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tblW w:w="0" w:type="auto"/>
        <w:tblLook w:val="04A0"/>
      </w:tblPr>
      <w:tblGrid>
        <w:gridCol w:w="7128"/>
      </w:tblGrid>
      <w:tr w:rsidR="004D0C5F" w:rsidTr="004D0C5F">
        <w:trPr>
          <w:trHeight w:val="753"/>
        </w:trPr>
        <w:tc>
          <w:tcPr>
            <w:tcW w:w="7128" w:type="dxa"/>
            <w:hideMark/>
          </w:tcPr>
          <w:p w:rsidR="004D0C5F" w:rsidRDefault="004D0C5F">
            <w:pPr>
              <w:spacing w:line="360" w:lineRule="auto"/>
              <w:jc w:val="distribute"/>
              <w:rPr>
                <w:rFonts w:ascii="华文中宋" w:eastAsia="华文中宋" w:hAnsi="华文中宋" w:cs="Courier New"/>
                <w:b/>
                <w:color w:val="FF0000"/>
                <w:w w:val="60"/>
                <w:sz w:val="102"/>
                <w:szCs w:val="102"/>
              </w:rPr>
            </w:pPr>
            <w:r>
              <w:rPr>
                <w:rFonts w:ascii="华文中宋" w:eastAsia="华文中宋" w:hAnsi="华文中宋" w:cs="Courier New" w:hint="eastAsia"/>
                <w:b/>
                <w:color w:val="FF0000"/>
                <w:w w:val="60"/>
                <w:sz w:val="102"/>
                <w:szCs w:val="102"/>
              </w:rPr>
              <w:t>中共北京印刷学院委员会</w:t>
            </w:r>
          </w:p>
        </w:tc>
      </w:tr>
      <w:tr w:rsidR="004D0C5F" w:rsidTr="004D0C5F">
        <w:trPr>
          <w:trHeight w:val="787"/>
        </w:trPr>
        <w:tc>
          <w:tcPr>
            <w:tcW w:w="7128" w:type="dxa"/>
            <w:hideMark/>
          </w:tcPr>
          <w:p w:rsidR="004D0C5F" w:rsidRDefault="004D0C5F">
            <w:pPr>
              <w:spacing w:line="360" w:lineRule="auto"/>
              <w:jc w:val="distribute"/>
              <w:rPr>
                <w:rFonts w:ascii="华文中宋" w:eastAsia="华文中宋" w:hAnsi="华文中宋" w:cs="Courier New"/>
                <w:b/>
                <w:color w:val="FF0000"/>
                <w:w w:val="60"/>
                <w:sz w:val="102"/>
                <w:szCs w:val="102"/>
              </w:rPr>
            </w:pPr>
            <w:r>
              <w:rPr>
                <w:rFonts w:ascii="华文中宋" w:eastAsia="华文中宋" w:hAnsi="华文中宋" w:cs="Courier New" w:hint="eastAsia"/>
                <w:b/>
                <w:color w:val="FF0000"/>
                <w:w w:val="60"/>
                <w:sz w:val="102"/>
                <w:szCs w:val="102"/>
              </w:rPr>
              <w:t>北京印刷学院</w:t>
            </w:r>
          </w:p>
        </w:tc>
      </w:tr>
    </w:tbl>
    <w:p w:rsidR="004D0C5F" w:rsidRDefault="004D0C5F" w:rsidP="004D0C5F">
      <w:pPr>
        <w:spacing w:line="360" w:lineRule="auto"/>
        <w:jc w:val="center"/>
        <w:rPr>
          <w:rFonts w:ascii="宋体" w:hAnsi="宋体" w:cs="Times New Roman"/>
          <w:b/>
          <w:sz w:val="44"/>
          <w:szCs w:val="44"/>
        </w:rPr>
      </w:pPr>
    </w:p>
    <w:p w:rsidR="004D0C5F" w:rsidRDefault="004D0C5F" w:rsidP="004D0C5F">
      <w:pPr>
        <w:spacing w:line="360" w:lineRule="auto"/>
        <w:jc w:val="center"/>
        <w:rPr>
          <w:rFonts w:ascii="宋体" w:hAnsi="宋体"/>
          <w:b/>
          <w:sz w:val="44"/>
          <w:szCs w:val="44"/>
        </w:rPr>
      </w:pPr>
    </w:p>
    <w:p w:rsidR="004D0C5F" w:rsidRDefault="00D724DE" w:rsidP="004D0C5F">
      <w:pPr>
        <w:spacing w:line="360" w:lineRule="auto"/>
        <w:jc w:val="center"/>
        <w:rPr>
          <w:rFonts w:ascii="宋体" w:hAnsi="宋体"/>
          <w:b/>
          <w:sz w:val="44"/>
          <w:szCs w:val="44"/>
        </w:rPr>
      </w:pPr>
      <w:r w:rsidRPr="00D724DE">
        <w:rPr>
          <w:rFonts w:ascii="Calibri" w:hAnsi="Calibr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pt;margin-top:-17pt;width:96pt;height:54pt;z-index:251656704" fillcolor="red" strokecolor="red">
            <v:shadow color="#868686"/>
            <v:textpath style="font-family:&quot;华文中宋&quot;;font-size:48pt;v-text-kern:t" trim="t" fitpath="t" string="文件"/>
            <w10:wrap type="square"/>
          </v:shape>
        </w:pict>
      </w:r>
    </w:p>
    <w:p w:rsidR="004D0C5F" w:rsidRDefault="004D0C5F" w:rsidP="004D0C5F">
      <w:pPr>
        <w:pStyle w:val="aa"/>
        <w:jc w:val="center"/>
        <w:rPr>
          <w:rFonts w:hAnsi="宋体" w:cs="宋体"/>
          <w:b/>
          <w:sz w:val="44"/>
          <w:szCs w:val="44"/>
        </w:rPr>
      </w:pPr>
    </w:p>
    <w:p w:rsidR="004D0C5F" w:rsidRDefault="004D0C5F" w:rsidP="004D0C5F">
      <w:pPr>
        <w:spacing w:line="500" w:lineRule="exact"/>
        <w:jc w:val="center"/>
        <w:rPr>
          <w:rFonts w:ascii="宋体" w:hAnsi="宋体" w:cs="Courier New"/>
          <w:color w:val="FF0000"/>
          <w:sz w:val="32"/>
          <w:szCs w:val="32"/>
        </w:rPr>
      </w:pPr>
      <w:r>
        <w:rPr>
          <w:rFonts w:ascii="宋体" w:hAnsi="宋体" w:cs="Courier New" w:hint="eastAsia"/>
          <w:color w:val="FF0000"/>
          <w:sz w:val="32"/>
          <w:szCs w:val="32"/>
        </w:rPr>
        <w:t xml:space="preserve">印党院发 </w:t>
      </w:r>
      <w:r>
        <w:rPr>
          <w:rFonts w:ascii="仿宋_GB2312" w:eastAsia="仿宋_GB2312" w:hAnsi="宋体" w:cs="Courier New" w:hint="eastAsia"/>
          <w:color w:val="FF0000"/>
          <w:sz w:val="32"/>
          <w:szCs w:val="32"/>
        </w:rPr>
        <w:t>〔</w:t>
      </w:r>
      <w:r>
        <w:rPr>
          <w:rFonts w:ascii="仿宋_GB2312" w:eastAsia="仿宋_GB2312" w:hAnsi="宋体" w:cs="Courier New" w:hint="eastAsia"/>
          <w:sz w:val="32"/>
          <w:szCs w:val="32"/>
        </w:rPr>
        <w:t>2015</w:t>
      </w:r>
      <w:r>
        <w:rPr>
          <w:rFonts w:ascii="仿宋_GB2312" w:eastAsia="仿宋_GB2312" w:hAnsi="宋体" w:cs="Courier New" w:hint="eastAsia"/>
          <w:color w:val="FF0000"/>
          <w:sz w:val="32"/>
          <w:szCs w:val="32"/>
        </w:rPr>
        <w:t>〕</w:t>
      </w:r>
      <w:r w:rsidR="008753EA">
        <w:rPr>
          <w:rFonts w:ascii="仿宋_GB2312" w:eastAsia="仿宋_GB2312" w:hAnsi="宋体" w:cs="Courier New" w:hint="eastAsia"/>
          <w:sz w:val="32"/>
          <w:szCs w:val="32"/>
        </w:rPr>
        <w:t>15</w:t>
      </w:r>
      <w:r>
        <w:rPr>
          <w:rFonts w:ascii="宋体" w:hAnsi="宋体" w:cs="Courier New" w:hint="eastAsia"/>
          <w:color w:val="FF0000"/>
          <w:sz w:val="32"/>
          <w:szCs w:val="32"/>
        </w:rPr>
        <w:t xml:space="preserve">号 </w:t>
      </w:r>
    </w:p>
    <w:p w:rsidR="004D0C5F" w:rsidRDefault="00D724DE" w:rsidP="008753EA">
      <w:pPr>
        <w:spacing w:beforeLines="50" w:line="0" w:lineRule="atLeast"/>
        <w:jc w:val="center"/>
        <w:rPr>
          <w:rFonts w:ascii="方正大标宋简体" w:eastAsia="方正大标宋简体" w:hAnsi="Times New Roman" w:cs="Times New Roman"/>
          <w:b/>
          <w:color w:val="FF0000"/>
          <w:sz w:val="36"/>
          <w:szCs w:val="44"/>
        </w:rPr>
      </w:pPr>
      <w:r w:rsidRPr="00D724DE">
        <w:rPr>
          <w:rFonts w:ascii="Calibri" w:hAnsi="Calibri" w:cs="Times New Roman"/>
        </w:rPr>
        <w:pict>
          <v:line id="_x0000_s1027" style="position:absolute;left:0;text-align:left;z-index:251657728" from="237.9pt,20.45pt" to="453.9pt,20.45pt" strokecolor="red" strokeweight="1.5pt"/>
        </w:pict>
      </w:r>
      <w:r w:rsidRPr="00D724DE">
        <w:rPr>
          <w:rFonts w:ascii="Calibri" w:hAnsi="Calibri" w:cs="Times New Roman"/>
        </w:rPr>
        <w:pict>
          <v:line id="_x0000_s1028" style="position:absolute;left:0;text-align:left;z-index:251658752" from="-9.5pt,20.45pt" to="206.5pt,20.45pt" strokecolor="red" strokeweight="1.5pt"/>
        </w:pict>
      </w:r>
      <w:r w:rsidR="004D0C5F">
        <w:rPr>
          <w:rFonts w:ascii="方正大标宋简体" w:eastAsia="方正大标宋简体" w:hint="eastAsia"/>
          <w:b/>
          <w:color w:val="FF0000"/>
          <w:sz w:val="36"/>
          <w:szCs w:val="44"/>
        </w:rPr>
        <w:t>★</w:t>
      </w:r>
    </w:p>
    <w:p w:rsidR="004D0C5F" w:rsidRDefault="004D0C5F" w:rsidP="004D0C5F">
      <w:pPr>
        <w:pStyle w:val="aa"/>
        <w:tabs>
          <w:tab w:val="left" w:pos="5340"/>
        </w:tabs>
        <w:ind w:firstLine="883"/>
        <w:rPr>
          <w:rFonts w:hAnsi="宋体" w:cs="宋体"/>
          <w:b/>
          <w:sz w:val="44"/>
          <w:szCs w:val="44"/>
        </w:rPr>
      </w:pPr>
    </w:p>
    <w:p w:rsidR="008753EA" w:rsidRDefault="008753EA" w:rsidP="008753EA">
      <w:pPr>
        <w:jc w:val="center"/>
        <w:rPr>
          <w:rFonts w:ascii="宋体" w:hAnsi="宋体"/>
          <w:b/>
          <w:sz w:val="44"/>
          <w:szCs w:val="44"/>
        </w:rPr>
      </w:pPr>
      <w:r>
        <w:rPr>
          <w:rFonts w:ascii="宋体" w:hAnsi="宋体" w:hint="eastAsia"/>
          <w:b/>
          <w:sz w:val="44"/>
          <w:szCs w:val="44"/>
        </w:rPr>
        <w:t>关于印发《北京印刷学院安全稳定</w:t>
      </w:r>
    </w:p>
    <w:p w:rsidR="008753EA" w:rsidRDefault="008753EA" w:rsidP="008753EA">
      <w:pPr>
        <w:jc w:val="center"/>
        <w:rPr>
          <w:rFonts w:ascii="宋体" w:hAnsi="宋体" w:hint="eastAsia"/>
          <w:b/>
          <w:sz w:val="44"/>
          <w:szCs w:val="44"/>
        </w:rPr>
      </w:pPr>
      <w:r>
        <w:rPr>
          <w:rFonts w:ascii="宋体" w:hAnsi="宋体" w:hint="eastAsia"/>
          <w:b/>
          <w:sz w:val="44"/>
          <w:szCs w:val="44"/>
        </w:rPr>
        <w:t>“党政同责”规定》的通知</w:t>
      </w:r>
    </w:p>
    <w:p w:rsidR="008753EA" w:rsidRDefault="008753EA" w:rsidP="008753EA">
      <w:pPr>
        <w:spacing w:line="480" w:lineRule="exact"/>
        <w:jc w:val="center"/>
        <w:rPr>
          <w:rFonts w:ascii="宋体" w:hAnsi="宋体" w:hint="eastAsia"/>
          <w:b/>
          <w:sz w:val="44"/>
          <w:szCs w:val="44"/>
        </w:rPr>
      </w:pPr>
    </w:p>
    <w:p w:rsidR="008753EA" w:rsidRDefault="008753EA" w:rsidP="008753EA">
      <w:pPr>
        <w:spacing w:line="520" w:lineRule="exact"/>
        <w:rPr>
          <w:rFonts w:ascii="仿宋_GB2312" w:eastAsia="仿宋_GB2312" w:hAnsi="Times New Roman" w:hint="eastAsia"/>
          <w:sz w:val="32"/>
          <w:szCs w:val="32"/>
        </w:rPr>
      </w:pPr>
      <w:r>
        <w:rPr>
          <w:rFonts w:ascii="仿宋_GB2312" w:eastAsia="仿宋_GB2312" w:hint="eastAsia"/>
          <w:sz w:val="32"/>
          <w:szCs w:val="32"/>
        </w:rPr>
        <w:t>各院系级党委、党总支、直属党支部，各单位：</w:t>
      </w:r>
    </w:p>
    <w:p w:rsidR="008753EA" w:rsidRDefault="008753EA" w:rsidP="008753EA">
      <w:pPr>
        <w:spacing w:line="520" w:lineRule="exact"/>
        <w:jc w:val="left"/>
        <w:rPr>
          <w:rFonts w:ascii="仿宋_GB2312" w:eastAsia="仿宋_GB2312" w:hint="eastAsia"/>
          <w:sz w:val="32"/>
          <w:szCs w:val="32"/>
        </w:rPr>
      </w:pPr>
      <w:r>
        <w:rPr>
          <w:rFonts w:ascii="仿宋_GB2312" w:eastAsia="仿宋_GB2312" w:hint="eastAsia"/>
          <w:sz w:val="32"/>
          <w:szCs w:val="32"/>
        </w:rPr>
        <w:t xml:space="preserve">    经2015年第5次党委常委会研究决定，现将《北京印刷学院</w:t>
      </w:r>
      <w:r>
        <w:rPr>
          <w:rFonts w:ascii="仿宋_GB2312" w:eastAsia="仿宋_GB2312"/>
          <w:sz w:val="32"/>
          <w:szCs w:val="32"/>
        </w:rPr>
        <w:t>“</w:t>
      </w:r>
      <w:r>
        <w:rPr>
          <w:rFonts w:ascii="仿宋_GB2312" w:eastAsia="仿宋_GB2312" w:hint="eastAsia"/>
          <w:sz w:val="32"/>
          <w:szCs w:val="32"/>
        </w:rPr>
        <w:t>平安校园</w:t>
      </w:r>
      <w:r>
        <w:rPr>
          <w:rFonts w:ascii="仿宋_GB2312" w:eastAsia="仿宋_GB2312"/>
          <w:sz w:val="32"/>
          <w:szCs w:val="32"/>
        </w:rPr>
        <w:t>”</w:t>
      </w:r>
      <w:r>
        <w:rPr>
          <w:rFonts w:ascii="仿宋_GB2312" w:eastAsia="仿宋_GB2312" w:hint="eastAsia"/>
          <w:sz w:val="32"/>
          <w:szCs w:val="32"/>
        </w:rPr>
        <w:t>创建工作实施方案》印发给你们，请遵照执行。</w:t>
      </w:r>
    </w:p>
    <w:p w:rsidR="008753EA" w:rsidRDefault="008753EA" w:rsidP="008753EA">
      <w:pPr>
        <w:pStyle w:val="a7"/>
        <w:tabs>
          <w:tab w:val="left" w:pos="6060"/>
        </w:tabs>
        <w:spacing w:before="0" w:beforeAutospacing="0" w:after="0" w:afterAutospacing="0" w:line="520" w:lineRule="exact"/>
        <w:jc w:val="both"/>
        <w:rPr>
          <w:rFonts w:ascii="仿宋_GB2312" w:eastAsia="仿宋_GB2312" w:cs="Times New Roman" w:hint="eastAsia"/>
          <w:kern w:val="2"/>
          <w:sz w:val="32"/>
          <w:szCs w:val="32"/>
        </w:rPr>
      </w:pPr>
      <w:r>
        <w:rPr>
          <w:rFonts w:ascii="仿宋_GB2312" w:eastAsia="仿宋_GB2312" w:cs="Times New Roman" w:hint="eastAsia"/>
          <w:kern w:val="2"/>
          <w:sz w:val="32"/>
          <w:szCs w:val="32"/>
        </w:rPr>
        <w:tab/>
      </w:r>
    </w:p>
    <w:p w:rsidR="008753EA" w:rsidRDefault="008753EA" w:rsidP="008753EA">
      <w:pPr>
        <w:pStyle w:val="a7"/>
        <w:spacing w:before="0" w:beforeAutospacing="0" w:after="0" w:afterAutospacing="0" w:line="520" w:lineRule="exact"/>
        <w:jc w:val="both"/>
        <w:rPr>
          <w:rFonts w:ascii="仿宋_GB2312" w:eastAsia="仿宋_GB2312" w:cs="Times New Roman" w:hint="eastAsia"/>
          <w:kern w:val="2"/>
          <w:sz w:val="32"/>
          <w:szCs w:val="32"/>
        </w:rPr>
      </w:pPr>
    </w:p>
    <w:p w:rsidR="008753EA" w:rsidRDefault="008753EA" w:rsidP="008753EA">
      <w:pPr>
        <w:spacing w:line="520" w:lineRule="exact"/>
        <w:ind w:right="1440" w:firstLineChars="50" w:firstLine="160"/>
        <w:jc w:val="left"/>
        <w:rPr>
          <w:rFonts w:ascii="仿宋_GB2312" w:eastAsia="仿宋_GB2312" w:hAnsi="Verdana" w:cs="Times New Roman" w:hint="eastAsia"/>
          <w:sz w:val="32"/>
          <w:szCs w:val="32"/>
        </w:rPr>
      </w:pPr>
      <w:r>
        <w:rPr>
          <w:rFonts w:ascii="仿宋_GB2312" w:eastAsia="仿宋_GB2312" w:hAnsi="华文仿宋" w:hint="eastAsia"/>
          <w:sz w:val="32"/>
          <w:szCs w:val="32"/>
        </w:rPr>
        <w:t xml:space="preserve">    中共北京印刷学院委员会      </w:t>
      </w:r>
      <w:r>
        <w:rPr>
          <w:rFonts w:ascii="仿宋_GB2312" w:eastAsia="仿宋_GB2312" w:hAnsi="Verdana" w:hint="eastAsia"/>
          <w:sz w:val="32"/>
          <w:szCs w:val="32"/>
        </w:rPr>
        <w:t>北京印刷学院</w:t>
      </w:r>
    </w:p>
    <w:p w:rsidR="008753EA" w:rsidRDefault="008753EA" w:rsidP="008753EA">
      <w:pPr>
        <w:pStyle w:val="a7"/>
        <w:spacing w:before="0" w:beforeAutospacing="0" w:after="0" w:afterAutospacing="0" w:line="520" w:lineRule="exact"/>
        <w:ind w:firstLineChars="1550" w:firstLine="4960"/>
        <w:jc w:val="both"/>
        <w:rPr>
          <w:rFonts w:ascii="仿宋_GB2312" w:eastAsia="仿宋_GB2312" w:hAnsi="华文仿宋" w:hint="eastAsia"/>
          <w:sz w:val="32"/>
          <w:szCs w:val="32"/>
        </w:rPr>
      </w:pPr>
      <w:r>
        <w:rPr>
          <w:rFonts w:ascii="仿宋_GB2312" w:eastAsia="仿宋_GB2312" w:hAnsi="华文仿宋" w:hint="eastAsia"/>
          <w:sz w:val="32"/>
          <w:szCs w:val="32"/>
        </w:rPr>
        <w:t xml:space="preserve"> 2015年3月27日</w:t>
      </w:r>
    </w:p>
    <w:p w:rsidR="008753EA" w:rsidRDefault="008753EA" w:rsidP="008753EA">
      <w:pPr>
        <w:spacing w:line="520" w:lineRule="exact"/>
        <w:rPr>
          <w:rFonts w:ascii="仿宋_GB2312" w:eastAsia="仿宋_GB2312" w:hAnsi="Times New Roman" w:hint="eastAsia"/>
          <w:sz w:val="32"/>
          <w:szCs w:val="32"/>
        </w:rPr>
      </w:pPr>
    </w:p>
    <w:p w:rsidR="008753EA" w:rsidRDefault="008753EA" w:rsidP="008753EA">
      <w:pPr>
        <w:spacing w:line="520" w:lineRule="exact"/>
        <w:rPr>
          <w:rFonts w:ascii="仿宋_GB2312" w:eastAsia="仿宋_GB2312" w:hint="eastAsia"/>
          <w:sz w:val="32"/>
          <w:szCs w:val="32"/>
        </w:rPr>
      </w:pPr>
    </w:p>
    <w:p w:rsidR="008753EA" w:rsidRDefault="008753EA" w:rsidP="008753EA">
      <w:pPr>
        <w:widowControl/>
        <w:adjustRightInd w:val="0"/>
        <w:snapToGrid w:val="0"/>
        <w:spacing w:line="360" w:lineRule="auto"/>
        <w:ind w:firstLineChars="200" w:firstLine="560"/>
        <w:jc w:val="left"/>
        <w:rPr>
          <w:rFonts w:ascii="宋体" w:eastAsia="宋体" w:hAnsi="宋体" w:hint="eastAsia"/>
          <w:sz w:val="28"/>
          <w:szCs w:val="24"/>
        </w:rPr>
      </w:pPr>
    </w:p>
    <w:p w:rsidR="008753EA" w:rsidRDefault="008753EA" w:rsidP="008753EA">
      <w:pPr>
        <w:spacing w:line="520" w:lineRule="exact"/>
        <w:jc w:val="center"/>
        <w:rPr>
          <w:rFonts w:ascii="宋体" w:hAnsi="宋体" w:hint="eastAsia"/>
          <w:b/>
          <w:sz w:val="44"/>
          <w:szCs w:val="44"/>
        </w:rPr>
      </w:pPr>
      <w:r>
        <w:rPr>
          <w:rFonts w:ascii="宋体" w:hAnsi="宋体" w:hint="eastAsia"/>
          <w:b/>
          <w:sz w:val="44"/>
          <w:szCs w:val="44"/>
        </w:rPr>
        <w:lastRenderedPageBreak/>
        <w:t>北京印刷学院安全稳定“党政同责”规定</w:t>
      </w:r>
    </w:p>
    <w:p w:rsidR="008753EA" w:rsidRDefault="008753EA" w:rsidP="008753EA">
      <w:pPr>
        <w:spacing w:line="520" w:lineRule="exact"/>
        <w:jc w:val="center"/>
        <w:rPr>
          <w:rFonts w:ascii="宋体" w:hAnsi="宋体" w:hint="eastAsia"/>
          <w:b/>
          <w:sz w:val="44"/>
          <w:szCs w:val="44"/>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t>总则</w:t>
      </w:r>
    </w:p>
    <w:p w:rsidR="008753EA" w:rsidRDefault="008753EA" w:rsidP="008753EA">
      <w:pPr>
        <w:spacing w:line="520" w:lineRule="exact"/>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第一条 为认真落实安全稳定“党政同责、一岗双责、齐抓共管”的要求，进一步明确学校各级党组织、二级单位安全稳定责任，切实做好安全稳定工作，结合学校实际，制定本规定。</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第二条 学校各级党组织、二级单位要建立健全涵盖领导班子成员及相关工作部门的安全稳定责任体系，层层分解落实安全稳定责任。</w:t>
      </w:r>
    </w:p>
    <w:p w:rsidR="008753EA" w:rsidRDefault="008753EA" w:rsidP="008753EA">
      <w:pPr>
        <w:spacing w:line="520" w:lineRule="exact"/>
        <w:ind w:firstLineChars="200" w:firstLine="640"/>
        <w:rPr>
          <w:rFonts w:ascii="仿宋_GB2312" w:eastAsia="仿宋_GB2312" w:hAnsi="宋体" w:hint="eastAsia"/>
          <w:sz w:val="32"/>
          <w:szCs w:val="32"/>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t>工作职责</w:t>
      </w:r>
    </w:p>
    <w:p w:rsidR="008753EA" w:rsidRDefault="008753EA" w:rsidP="008753EA">
      <w:pPr>
        <w:spacing w:line="520" w:lineRule="exact"/>
        <w:jc w:val="center"/>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第三条 各院系级党委、党总支、直属党支部安全稳定工作主要职责：</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（一）认真贯彻党中央关于安全稳定工作的决策部署、中央领导同志有关重要指示精神以及上级部门有关安全稳定工作要求，结合实际提出具体落实意见。</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（二）把安全稳定工作纳入重要议事日程，及时研究部署安全稳定工作重大事项。</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（三）依法履行安全稳定监管职责，并将安全稳定工作情况作为考核评价领导班子及干部政绩的重要依据。</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（四）加强安全稳定宣传教育和舆论引导工作，大力宣传学校“安全稳定责任重于泰山、师生生命财产安全高于一切”的理</w:t>
      </w:r>
      <w:r>
        <w:rPr>
          <w:rFonts w:ascii="仿宋_GB2312" w:eastAsia="仿宋_GB2312" w:hAnsi="宋体" w:hint="eastAsia"/>
          <w:sz w:val="32"/>
          <w:szCs w:val="32"/>
        </w:rPr>
        <w:lastRenderedPageBreak/>
        <w:t>念，着力营造关爱生命、关注安全的良好校园氛围。</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五）适应维稳形势和工作发展需要，加强专兼职保卫队伍建设，加强学生工作、网络管理、管理服务、“平安校园”志愿者等专兼职队伍建设。建立新形势下的学生信息员队伍，了解学生的信息和动态，掌握第一手资料，研究不稳定因素，对苗头性问题迅速采取有效措施，控制影响、化解矛盾、解决问题、下好先手棋。</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    各院系级党委、党总支、直属党支部主要负责人对本单位的安全稳定负领导责任。</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第四条 各级行政(院长、主任)领导安全稳定工作主要职责：</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（一）认真落实安全稳定法律法规、上级党政以及同级党组织关于安全稳定的决策部署。</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（二）把安全稳定工作纳入本级教学、科研总体规划，制定并组织实施安全稳定年度计划和落实措施。</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（三）把安全稳定工作纳入本部门重要议事日程，及时研究部署本单位安全稳定各项工作，协调解决重大问题，督促和支持有关部门依法履行安全稳定监管职责。</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四）健全安全稳定预算保障机制，进一步加大对安全稳定基础设施、安全监管执法装备、事故隐患排查治理、应急救援装备和物资、安全宣传教育培训、安全稳定科技创新及人才队伍建设等方面的投入，加强安全稳定监管能力建设和基层基础工作。</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（五）建立健全安全稳定监管体系，充分发挥各级安全稳定领导小组的作用。</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（六）健全安全稳定应急救援体系，建立应急指挥机构，制</w:t>
      </w:r>
      <w:r>
        <w:rPr>
          <w:rFonts w:ascii="仿宋_GB2312" w:eastAsia="仿宋_GB2312" w:hAnsi="宋体" w:hint="eastAsia"/>
          <w:sz w:val="32"/>
          <w:szCs w:val="32"/>
        </w:rPr>
        <w:lastRenderedPageBreak/>
        <w:t>订和完善各类突发事件应急救援预案，定期组织应急救援演练，切实提高领导、组织指挥事故应急救援和善后处理工作的能力。</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（七）组织、督促、支持有关部门依法履行安全稳定监管职责，积极开展安全检查、隐患排查和矛盾化解工作，不断深化安全稳定专项整治。</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第五条 各二级单位主要负责人担任本级安全稳定领导小组组长，全面负责本单位安全稳定工作。</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各二级单位分管安全稳定工作的负责人承担本单位安全稳定工作综合协调和监督指导的领导责任，对分管的安全稳定工作负直接领导责任。按照“一岗双责”的要求，协助本单位主要负责人做好职责范围内的安全稳定工作，配合分管安全稳定工作的负责人抓好相关工作。</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第六条  各级安全稳定领导小组在本级党政的领导下，认真开展安全稳定研究部署、指导协调、督促检查和考核奖惩等工作，推动所属部门严格落实安全稳定责任。</w:t>
      </w:r>
    </w:p>
    <w:p w:rsidR="008753EA" w:rsidRDefault="008753EA" w:rsidP="008753EA">
      <w:pPr>
        <w:spacing w:line="520" w:lineRule="exact"/>
        <w:ind w:firstLineChars="200" w:firstLine="640"/>
        <w:rPr>
          <w:rFonts w:ascii="仿宋_GB2312" w:eastAsia="仿宋_GB2312" w:hAnsi="宋体" w:hint="eastAsia"/>
          <w:sz w:val="32"/>
          <w:szCs w:val="32"/>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t>工作机制</w:t>
      </w:r>
    </w:p>
    <w:p w:rsidR="008753EA" w:rsidRDefault="008753EA" w:rsidP="008753EA">
      <w:pPr>
        <w:spacing w:line="520" w:lineRule="exact"/>
        <w:jc w:val="center"/>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第七条 实行安全稳定例会制度。</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（一）各院系级党委（党总支、直属党支部）和二级单位根据本校安全稳定工作实际，及时研究解决重大问题，督促安全稳定重点工作的落实。</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（二）学校每季度 (二级单位每月)至少召开1次安全稳定工作会议，研究部署安全稳定工作重点任务，协调解决重大问题，</w:t>
      </w:r>
      <w:r>
        <w:rPr>
          <w:rFonts w:ascii="仿宋_GB2312" w:eastAsia="仿宋_GB2312" w:hAnsi="宋体" w:hint="eastAsia"/>
          <w:sz w:val="32"/>
          <w:szCs w:val="32"/>
        </w:rPr>
        <w:lastRenderedPageBreak/>
        <w:t>督促所属部门落实安全稳定职责。</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第八条 实行安全稳定学习调研制度。</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（一）把党中央、国务院有关重大方针政策和安全稳定法律法规列入各级理论中心组学习内容。</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（二）各级党政领导班子成员每年至少开展1次安全稳定调研，督导安全稳定重点工作。</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（三）学校党校要将安全稳定教育纳入干部培训内容。</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第九条 实行安全稳定检查制度。</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各级党政要完善规范化、常态化的安全稳定检查制度；各级党政领导干部要针对季节性特点和重大节日、重大活动，带队组织开展安全稳定大检查。</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第十条 实行安全稳定情况通报制度。</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（一）各级安全稳定领导小组每月通报安全稳定工作实施情况，每季度通报贯彻落实安全稳定工作重大决策部署情况。</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各级安全稳定领导小组根据安全稳定工作实际，及时通报安全稳定检查、专项整治行动中发现的重大事故隐患或严重违法违规行为，以及发生的较大及以上安全稳定事故或社会影响恶劣的安全稳定事故情况。</w:t>
      </w:r>
    </w:p>
    <w:p w:rsidR="008753EA" w:rsidRDefault="008753EA" w:rsidP="008753EA">
      <w:pPr>
        <w:spacing w:line="520" w:lineRule="exact"/>
        <w:ind w:firstLineChars="200" w:firstLine="640"/>
        <w:rPr>
          <w:rFonts w:ascii="仿宋_GB2312" w:eastAsia="仿宋_GB2312" w:hAnsi="宋体" w:hint="eastAsia"/>
          <w:sz w:val="32"/>
          <w:szCs w:val="32"/>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t>监督与考核</w:t>
      </w:r>
    </w:p>
    <w:p w:rsidR="008753EA" w:rsidRDefault="008753EA" w:rsidP="008753EA">
      <w:pPr>
        <w:spacing w:line="520" w:lineRule="exact"/>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第十一条 学校党委、行政每年对下级党委、行政 “党政同责、一岗双责、齐抓共管”落实情况进行检查，对履职不力的，进行通报批评并督促其整改落实。</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第十二条 各院系级党委（党总支、直属党支部）、二级单位应于每年年初向学校党政提交上年度安全稳定工作情况报告。</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第十三条 学校党政要把安全稳定考核指标纳入二级单位年度考核评价指标体系，并加大其考核权重，考核结果作为下级党委及相关工作部门能力评价和奖励惩戒的重要依据。</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第十四条 凡年度安全稳定综合考核不合格的党委及其相关部门，当年不得参加评优评先。</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第十五条 各级党政领导干部在参加评比表彰时，涉及需证明其安全稳定职责履行情况的，应当书面征求安全稳定监管(学校保卫部)部门意见。</w:t>
      </w:r>
    </w:p>
    <w:p w:rsidR="008753EA" w:rsidRDefault="008753EA" w:rsidP="008753EA">
      <w:pPr>
        <w:spacing w:line="520" w:lineRule="exact"/>
        <w:ind w:firstLineChars="200" w:firstLine="640"/>
        <w:rPr>
          <w:rFonts w:ascii="仿宋_GB2312" w:eastAsia="仿宋_GB2312" w:hAnsi="宋体" w:hint="eastAsia"/>
          <w:sz w:val="32"/>
          <w:szCs w:val="32"/>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t>责任追究</w:t>
      </w:r>
    </w:p>
    <w:p w:rsidR="008753EA" w:rsidRDefault="008753EA" w:rsidP="008753EA">
      <w:pPr>
        <w:spacing w:line="520" w:lineRule="exact"/>
        <w:jc w:val="center"/>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第十六条 各院系级党委（党总支、直属党支部）、单位未认真履行“党政同责、一岗双责”或工作不力，存在下列情形之一的，由学校党政或纪检监察机关依法依纪对相关责任人严肃处理。</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（一）对本单位发生安全稳定事故负有责任的；</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（二）对已经发生的各类安全稳定事故瞒报、谎报、迟报或干涉事故调查的；</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（三）发生安全稳定事故，未按照规定组织救援或者玩忽职守致使人员伤亡或财产损失扩大的；</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（四）因失职、渎职行为，造成重大安全稳定事故隐患的；</w:t>
      </w: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（五）应当追究责任的其他情形。</w:t>
      </w:r>
    </w:p>
    <w:p w:rsidR="008753EA" w:rsidRDefault="008753EA" w:rsidP="008753EA">
      <w:pPr>
        <w:spacing w:line="520" w:lineRule="exact"/>
        <w:jc w:val="center"/>
        <w:rPr>
          <w:rFonts w:ascii="黑体" w:eastAsia="黑体" w:hAnsi="黑体" w:hint="eastAsia"/>
          <w:sz w:val="32"/>
          <w:szCs w:val="32"/>
        </w:rPr>
      </w:pPr>
    </w:p>
    <w:p w:rsidR="008753EA" w:rsidRDefault="008753EA" w:rsidP="008753EA">
      <w:pPr>
        <w:numPr>
          <w:ilvl w:val="0"/>
          <w:numId w:val="4"/>
        </w:numPr>
        <w:spacing w:line="520" w:lineRule="exact"/>
        <w:jc w:val="center"/>
        <w:rPr>
          <w:rFonts w:ascii="黑体" w:eastAsia="黑体" w:hAnsi="黑体" w:hint="eastAsia"/>
          <w:sz w:val="32"/>
          <w:szCs w:val="32"/>
        </w:rPr>
      </w:pPr>
      <w:r>
        <w:rPr>
          <w:rFonts w:ascii="黑体" w:eastAsia="黑体" w:hAnsi="黑体" w:hint="eastAsia"/>
          <w:sz w:val="32"/>
          <w:szCs w:val="32"/>
        </w:rPr>
        <w:lastRenderedPageBreak/>
        <w:t>附则</w:t>
      </w:r>
    </w:p>
    <w:p w:rsidR="008753EA" w:rsidRDefault="008753EA" w:rsidP="008753EA">
      <w:pPr>
        <w:spacing w:line="520" w:lineRule="exact"/>
        <w:jc w:val="center"/>
        <w:rPr>
          <w:rFonts w:ascii="黑体" w:eastAsia="黑体" w:hAnsi="黑体" w:hint="eastAsia"/>
          <w:sz w:val="32"/>
          <w:szCs w:val="32"/>
        </w:rPr>
      </w:pPr>
    </w:p>
    <w:p w:rsidR="008753EA" w:rsidRDefault="008753EA" w:rsidP="008753EA">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第十七条 本规定自发布之日起施行。此前学校有关文件与本规定不一致的，按本规定执行。</w:t>
      </w:r>
    </w:p>
    <w:p w:rsidR="008753EA" w:rsidRDefault="008753EA" w:rsidP="008753EA">
      <w:pPr>
        <w:spacing w:line="520" w:lineRule="exact"/>
        <w:ind w:firstLineChars="200" w:firstLine="640"/>
        <w:rPr>
          <w:rFonts w:ascii="仿宋_GB2312" w:eastAsia="仿宋_GB2312" w:hAnsi="宋体" w:hint="eastAsia"/>
          <w:sz w:val="32"/>
          <w:szCs w:val="32"/>
        </w:rPr>
      </w:pPr>
    </w:p>
    <w:p w:rsidR="008753EA" w:rsidRDefault="008753EA" w:rsidP="008753EA">
      <w:pPr>
        <w:spacing w:line="520" w:lineRule="exact"/>
        <w:ind w:firstLineChars="196" w:firstLine="470"/>
        <w:rPr>
          <w:rFonts w:ascii="宋体" w:eastAsia="宋体" w:hAnsi="宋体" w:hint="eastAsia"/>
          <w:color w:val="000000"/>
          <w:sz w:val="24"/>
          <w:szCs w:val="24"/>
        </w:rPr>
      </w:pPr>
    </w:p>
    <w:p w:rsidR="008753EA" w:rsidRDefault="008753EA" w:rsidP="008753EA">
      <w:pPr>
        <w:spacing w:line="520" w:lineRule="exact"/>
        <w:ind w:firstLineChars="196" w:firstLine="470"/>
        <w:rPr>
          <w:rFonts w:ascii="宋体" w:hAnsi="宋体" w:hint="eastAsia"/>
          <w:color w:val="000000"/>
          <w:sz w:val="24"/>
        </w:rPr>
      </w:pPr>
    </w:p>
    <w:p w:rsidR="008753EA" w:rsidRDefault="008753EA" w:rsidP="008753EA">
      <w:pPr>
        <w:spacing w:line="520" w:lineRule="exact"/>
        <w:ind w:firstLineChars="196" w:firstLine="470"/>
        <w:rPr>
          <w:rFonts w:ascii="宋体" w:hAnsi="宋体" w:hint="eastAsia"/>
          <w:color w:val="000000"/>
          <w:sz w:val="24"/>
        </w:rPr>
      </w:pPr>
    </w:p>
    <w:p w:rsidR="008753EA" w:rsidRDefault="008753EA" w:rsidP="008753EA">
      <w:pPr>
        <w:spacing w:line="520" w:lineRule="exact"/>
        <w:ind w:firstLineChars="196" w:firstLine="470"/>
        <w:rPr>
          <w:rFonts w:ascii="宋体" w:hAnsi="宋体" w:hint="eastAsia"/>
          <w:color w:val="000000"/>
          <w:sz w:val="24"/>
        </w:rPr>
      </w:pPr>
    </w:p>
    <w:p w:rsidR="008753EA" w:rsidRDefault="008753EA" w:rsidP="008753EA">
      <w:pPr>
        <w:spacing w:line="520" w:lineRule="exact"/>
        <w:ind w:firstLineChars="196" w:firstLine="470"/>
        <w:rPr>
          <w:rFonts w:ascii="宋体" w:hAnsi="宋体" w:hint="eastAsia"/>
          <w:color w:val="000000"/>
          <w:sz w:val="24"/>
        </w:rPr>
      </w:pPr>
    </w:p>
    <w:p w:rsidR="008753EA" w:rsidRDefault="008753EA" w:rsidP="008753EA">
      <w:pPr>
        <w:adjustRightInd w:val="0"/>
        <w:snapToGrid w:val="0"/>
        <w:spacing w:line="520" w:lineRule="exact"/>
        <w:ind w:firstLineChars="200" w:firstLine="420"/>
        <w:jc w:val="center"/>
        <w:rPr>
          <w:rFonts w:ascii="Times New Roman" w:hAnsi="Times New Roman" w:hint="eastAsia"/>
        </w:rPr>
      </w:pPr>
    </w:p>
    <w:p w:rsidR="008753EA" w:rsidRDefault="008753EA" w:rsidP="008753EA">
      <w:pPr>
        <w:adjustRightInd w:val="0"/>
        <w:snapToGrid w:val="0"/>
        <w:spacing w:line="520" w:lineRule="exact"/>
        <w:ind w:firstLineChars="200" w:firstLine="420"/>
        <w:jc w:val="center"/>
      </w:pPr>
    </w:p>
    <w:p w:rsidR="008753EA" w:rsidRDefault="008753EA" w:rsidP="008753EA">
      <w:pPr>
        <w:adjustRightInd w:val="0"/>
        <w:snapToGrid w:val="0"/>
        <w:spacing w:line="52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460" w:lineRule="exact"/>
        <w:ind w:firstLineChars="200" w:firstLine="420"/>
        <w:jc w:val="center"/>
      </w:pPr>
    </w:p>
    <w:p w:rsidR="008753EA" w:rsidRDefault="008753EA" w:rsidP="008753EA">
      <w:pPr>
        <w:adjustRightInd w:val="0"/>
        <w:snapToGrid w:val="0"/>
        <w:spacing w:line="620" w:lineRule="exact"/>
        <w:ind w:firstLineChars="200" w:firstLine="420"/>
        <w:jc w:val="center"/>
        <w:rPr>
          <w:rFonts w:hint="eastAsia"/>
        </w:rPr>
      </w:pPr>
    </w:p>
    <w:p w:rsidR="008753EA" w:rsidRDefault="008753EA" w:rsidP="008753EA">
      <w:pPr>
        <w:adjustRightInd w:val="0"/>
        <w:snapToGrid w:val="0"/>
        <w:spacing w:line="1000" w:lineRule="exact"/>
        <w:ind w:firstLineChars="200" w:firstLine="420"/>
        <w:jc w:val="center"/>
      </w:pPr>
    </w:p>
    <w:p w:rsidR="008753EA" w:rsidRDefault="008753EA" w:rsidP="008753EA">
      <w:pPr>
        <w:adjustRightInd w:val="0"/>
        <w:snapToGrid w:val="0"/>
        <w:spacing w:line="460" w:lineRule="exact"/>
        <w:ind w:firstLineChars="200" w:firstLine="420"/>
        <w:jc w:val="center"/>
      </w:pPr>
    </w:p>
    <w:tbl>
      <w:tblPr>
        <w:tblW w:w="0" w:type="auto"/>
        <w:tblInd w:w="108" w:type="dxa"/>
        <w:tblBorders>
          <w:top w:val="single" w:sz="4" w:space="0" w:color="auto"/>
          <w:bottom w:val="single" w:sz="4" w:space="0" w:color="auto"/>
        </w:tblBorders>
        <w:tblLook w:val="04A0"/>
      </w:tblPr>
      <w:tblGrid>
        <w:gridCol w:w="8820"/>
      </w:tblGrid>
      <w:tr w:rsidR="008753EA" w:rsidTr="008753EA">
        <w:trPr>
          <w:trHeight w:val="647"/>
        </w:trPr>
        <w:tc>
          <w:tcPr>
            <w:tcW w:w="8820" w:type="dxa"/>
            <w:tcBorders>
              <w:top w:val="single" w:sz="4" w:space="0" w:color="auto"/>
              <w:left w:val="nil"/>
              <w:bottom w:val="single" w:sz="4" w:space="0" w:color="auto"/>
              <w:right w:val="nil"/>
            </w:tcBorders>
            <w:hideMark/>
          </w:tcPr>
          <w:p w:rsidR="008753EA" w:rsidRDefault="008753EA">
            <w:pPr>
              <w:adjustRightInd w:val="0"/>
              <w:snapToGrid w:val="0"/>
              <w:spacing w:before="50" w:after="50" w:line="520" w:lineRule="exact"/>
              <w:ind w:firstLineChars="100" w:firstLine="280"/>
              <w:rPr>
                <w:rFonts w:ascii="仿宋_GB2312" w:eastAsia="仿宋_GB2312"/>
                <w:sz w:val="28"/>
                <w:szCs w:val="28"/>
              </w:rPr>
            </w:pPr>
            <w:r>
              <w:rPr>
                <w:rFonts w:ascii="仿宋_GB2312" w:eastAsia="仿宋_GB2312" w:hint="eastAsia"/>
                <w:sz w:val="28"/>
                <w:szCs w:val="28"/>
              </w:rPr>
              <w:t>抄送： 学校党政领导。</w:t>
            </w:r>
          </w:p>
        </w:tc>
      </w:tr>
      <w:tr w:rsidR="008753EA" w:rsidTr="008753EA">
        <w:trPr>
          <w:trHeight w:val="482"/>
        </w:trPr>
        <w:tc>
          <w:tcPr>
            <w:tcW w:w="8820" w:type="dxa"/>
            <w:tcBorders>
              <w:top w:val="single" w:sz="4" w:space="0" w:color="auto"/>
              <w:left w:val="nil"/>
              <w:bottom w:val="single" w:sz="4" w:space="0" w:color="auto"/>
              <w:right w:val="nil"/>
            </w:tcBorders>
            <w:hideMark/>
          </w:tcPr>
          <w:p w:rsidR="008753EA" w:rsidRDefault="008753EA">
            <w:pPr>
              <w:adjustRightInd w:val="0"/>
              <w:snapToGrid w:val="0"/>
              <w:spacing w:before="50" w:after="50" w:line="520" w:lineRule="exact"/>
              <w:ind w:firstLineChars="100" w:firstLine="280"/>
              <w:rPr>
                <w:rFonts w:ascii="仿宋_GB2312" w:eastAsia="仿宋_GB2312"/>
                <w:sz w:val="28"/>
                <w:szCs w:val="28"/>
                <w:u w:val="single"/>
              </w:rPr>
            </w:pPr>
            <w:r>
              <w:rPr>
                <w:rFonts w:ascii="仿宋_GB2312" w:eastAsia="仿宋_GB2312" w:hint="eastAsia"/>
                <w:sz w:val="28"/>
                <w:szCs w:val="28"/>
              </w:rPr>
              <w:t>北京印刷学院办公室                    2015年3月27日印发</w:t>
            </w:r>
          </w:p>
        </w:tc>
      </w:tr>
    </w:tbl>
    <w:p w:rsidR="008753EA" w:rsidRDefault="008753EA" w:rsidP="008753EA">
      <w:pPr>
        <w:adjustRightInd w:val="0"/>
        <w:snapToGrid w:val="0"/>
        <w:spacing w:line="20" w:lineRule="exact"/>
        <w:ind w:firstLineChars="200" w:firstLine="420"/>
        <w:jc w:val="center"/>
        <w:rPr>
          <w:rFonts w:ascii="Times New Roman" w:hAnsi="Times New Roman" w:cs="Times New Roman"/>
        </w:rPr>
      </w:pPr>
    </w:p>
    <w:p w:rsidR="005856EB" w:rsidRPr="008753EA" w:rsidRDefault="005856EB" w:rsidP="008753EA">
      <w:pPr>
        <w:spacing w:line="20" w:lineRule="exact"/>
        <w:jc w:val="center"/>
        <w:rPr>
          <w:color w:val="000000"/>
        </w:rPr>
      </w:pPr>
    </w:p>
    <w:sectPr w:rsidR="005856EB" w:rsidRPr="008753EA" w:rsidSect="003D3E8E">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195" w:rsidRDefault="00D54195" w:rsidP="00BA2D19">
      <w:r>
        <w:separator/>
      </w:r>
    </w:p>
  </w:endnote>
  <w:endnote w:type="continuationSeparator" w:id="1">
    <w:p w:rsidR="00D54195" w:rsidRDefault="00D54195" w:rsidP="00BA2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大标宋简体">
    <w:altName w:val="宋体"/>
    <w:charset w:val="86"/>
    <w:family w:val="script"/>
    <w:pitch w:val="fixed"/>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599"/>
      <w:docPartObj>
        <w:docPartGallery w:val="Page Numbers (Bottom of Page)"/>
        <w:docPartUnique/>
      </w:docPartObj>
    </w:sdtPr>
    <w:sdtContent>
      <w:p w:rsidR="005856EB" w:rsidRDefault="002255B5">
        <w:pPr>
          <w:pStyle w:val="a6"/>
        </w:pPr>
        <w:r>
          <w:rPr>
            <w:rFonts w:hint="eastAsia"/>
          </w:rPr>
          <w:t xml:space="preserve">   </w:t>
        </w:r>
        <w:fldSimple w:instr=" PAGE   \* MERGEFORMAT ">
          <w:r w:rsidR="008753EA" w:rsidRPr="008753EA">
            <w:rPr>
              <w:rFonts w:ascii="宋体" w:eastAsia="宋体" w:hAnsi="宋体"/>
              <w:noProof/>
              <w:sz w:val="28"/>
              <w:szCs w:val="28"/>
              <w:lang w:val="zh-CN"/>
            </w:rPr>
            <w:t>-</w:t>
          </w:r>
          <w:r w:rsidR="008753EA" w:rsidRPr="008753EA">
            <w:rPr>
              <w:rFonts w:ascii="宋体" w:eastAsia="宋体" w:hAnsi="宋体"/>
              <w:noProof/>
              <w:sz w:val="28"/>
              <w:szCs w:val="28"/>
            </w:rPr>
            <w:t xml:space="preserve"> 2 -</w:t>
          </w:r>
        </w:fldSimple>
      </w:p>
    </w:sdtContent>
  </w:sdt>
  <w:p w:rsidR="005856EB" w:rsidRDefault="005856E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2594"/>
      <w:docPartObj>
        <w:docPartGallery w:val="Page Numbers (Bottom of Page)"/>
        <w:docPartUnique/>
      </w:docPartObj>
    </w:sdtPr>
    <w:sdtEndPr>
      <w:rPr>
        <w:rFonts w:asciiTheme="minorEastAsia" w:hAnsiTheme="minorEastAsia"/>
        <w:sz w:val="28"/>
        <w:szCs w:val="28"/>
      </w:rPr>
    </w:sdtEndPr>
    <w:sdtContent>
      <w:p w:rsidR="005856EB" w:rsidRDefault="00D724DE" w:rsidP="002255B5">
        <w:pPr>
          <w:pStyle w:val="a6"/>
          <w:ind w:right="270"/>
          <w:jc w:val="right"/>
        </w:pPr>
        <w:r w:rsidRPr="005856EB">
          <w:rPr>
            <w:rFonts w:asciiTheme="minorEastAsia" w:hAnsiTheme="minorEastAsia"/>
            <w:sz w:val="28"/>
            <w:szCs w:val="28"/>
          </w:rPr>
          <w:fldChar w:fldCharType="begin"/>
        </w:r>
        <w:r w:rsidR="005856EB" w:rsidRPr="005856EB">
          <w:rPr>
            <w:rFonts w:asciiTheme="minorEastAsia" w:hAnsiTheme="minorEastAsia"/>
            <w:sz w:val="28"/>
            <w:szCs w:val="28"/>
          </w:rPr>
          <w:instrText xml:space="preserve"> PAGE   \* MERGEFORMAT </w:instrText>
        </w:r>
        <w:r w:rsidRPr="005856EB">
          <w:rPr>
            <w:rFonts w:asciiTheme="minorEastAsia" w:hAnsiTheme="minorEastAsia"/>
            <w:sz w:val="28"/>
            <w:szCs w:val="28"/>
          </w:rPr>
          <w:fldChar w:fldCharType="separate"/>
        </w:r>
        <w:r w:rsidR="008753EA" w:rsidRPr="008753EA">
          <w:rPr>
            <w:rFonts w:asciiTheme="minorEastAsia" w:hAnsiTheme="minorEastAsia"/>
            <w:noProof/>
            <w:sz w:val="28"/>
            <w:szCs w:val="28"/>
            <w:lang w:val="zh-CN"/>
          </w:rPr>
          <w:t>-</w:t>
        </w:r>
        <w:r w:rsidR="008753EA">
          <w:rPr>
            <w:rFonts w:asciiTheme="minorEastAsia" w:hAnsiTheme="minorEastAsia"/>
            <w:noProof/>
            <w:sz w:val="28"/>
            <w:szCs w:val="28"/>
          </w:rPr>
          <w:t xml:space="preserve"> 1 -</w:t>
        </w:r>
        <w:r w:rsidRPr="005856EB">
          <w:rPr>
            <w:rFonts w:asciiTheme="minorEastAsia" w:hAnsiTheme="minorEastAsia"/>
            <w:sz w:val="28"/>
            <w:szCs w:val="28"/>
          </w:rPr>
          <w:fldChar w:fldCharType="end"/>
        </w:r>
      </w:p>
    </w:sdtContent>
  </w:sdt>
  <w:p w:rsidR="00D63B00" w:rsidRDefault="00D63B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195" w:rsidRDefault="00D54195" w:rsidP="00BA2D19">
      <w:r>
        <w:separator/>
      </w:r>
    </w:p>
  </w:footnote>
  <w:footnote w:type="continuationSeparator" w:id="1">
    <w:p w:rsidR="00D54195" w:rsidRDefault="00D54195" w:rsidP="00BA2D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2779"/>
    <w:multiLevelType w:val="hybridMultilevel"/>
    <w:tmpl w:val="45F408BA"/>
    <w:lvl w:ilvl="0" w:tplc="A20A0A8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1853661"/>
    <w:multiLevelType w:val="multilevel"/>
    <w:tmpl w:val="21853661"/>
    <w:lvl w:ilvl="0">
      <w:start w:val="1"/>
      <w:numFmt w:val="decimal"/>
      <w:lvlText w:val="%1."/>
      <w:lvlJc w:val="left"/>
      <w:pPr>
        <w:tabs>
          <w:tab w:val="num" w:pos="1138"/>
        </w:tabs>
        <w:ind w:left="1138" w:hanging="495"/>
      </w:pPr>
      <w:rPr>
        <w:rFonts w:hAnsi="Times New Roman" w:hint="default"/>
      </w:rPr>
    </w:lvl>
    <w:lvl w:ilvl="1">
      <w:start w:val="1"/>
      <w:numFmt w:val="lowerLetter"/>
      <w:lvlText w:val="%2)"/>
      <w:lvlJc w:val="left"/>
      <w:pPr>
        <w:tabs>
          <w:tab w:val="num" w:pos="1483"/>
        </w:tabs>
        <w:ind w:left="1483" w:hanging="420"/>
      </w:pPr>
    </w:lvl>
    <w:lvl w:ilvl="2">
      <w:start w:val="1"/>
      <w:numFmt w:val="lowerRoman"/>
      <w:lvlText w:val="%3."/>
      <w:lvlJc w:val="right"/>
      <w:pPr>
        <w:tabs>
          <w:tab w:val="num" w:pos="1903"/>
        </w:tabs>
        <w:ind w:left="1903" w:hanging="420"/>
      </w:pPr>
    </w:lvl>
    <w:lvl w:ilvl="3">
      <w:start w:val="1"/>
      <w:numFmt w:val="decimal"/>
      <w:lvlText w:val="%4."/>
      <w:lvlJc w:val="left"/>
      <w:pPr>
        <w:tabs>
          <w:tab w:val="num" w:pos="2323"/>
        </w:tabs>
        <w:ind w:left="2323" w:hanging="420"/>
      </w:pPr>
    </w:lvl>
    <w:lvl w:ilvl="4">
      <w:start w:val="1"/>
      <w:numFmt w:val="lowerLetter"/>
      <w:lvlText w:val="%5)"/>
      <w:lvlJc w:val="left"/>
      <w:pPr>
        <w:tabs>
          <w:tab w:val="num" w:pos="2743"/>
        </w:tabs>
        <w:ind w:left="2743" w:hanging="420"/>
      </w:pPr>
    </w:lvl>
    <w:lvl w:ilvl="5">
      <w:start w:val="1"/>
      <w:numFmt w:val="lowerRoman"/>
      <w:lvlText w:val="%6."/>
      <w:lvlJc w:val="right"/>
      <w:pPr>
        <w:tabs>
          <w:tab w:val="num" w:pos="3163"/>
        </w:tabs>
        <w:ind w:left="3163" w:hanging="420"/>
      </w:pPr>
    </w:lvl>
    <w:lvl w:ilvl="6">
      <w:start w:val="1"/>
      <w:numFmt w:val="decimal"/>
      <w:lvlText w:val="%7."/>
      <w:lvlJc w:val="left"/>
      <w:pPr>
        <w:tabs>
          <w:tab w:val="num" w:pos="3583"/>
        </w:tabs>
        <w:ind w:left="3583" w:hanging="420"/>
      </w:pPr>
    </w:lvl>
    <w:lvl w:ilvl="7">
      <w:start w:val="1"/>
      <w:numFmt w:val="lowerLetter"/>
      <w:lvlText w:val="%8)"/>
      <w:lvlJc w:val="left"/>
      <w:pPr>
        <w:tabs>
          <w:tab w:val="num" w:pos="4003"/>
        </w:tabs>
        <w:ind w:left="4003" w:hanging="420"/>
      </w:pPr>
    </w:lvl>
    <w:lvl w:ilvl="8">
      <w:start w:val="1"/>
      <w:numFmt w:val="lowerRoman"/>
      <w:lvlText w:val="%9."/>
      <w:lvlJc w:val="right"/>
      <w:pPr>
        <w:tabs>
          <w:tab w:val="num" w:pos="4423"/>
        </w:tabs>
        <w:ind w:left="4423" w:hanging="420"/>
      </w:pPr>
    </w:lvl>
  </w:abstractNum>
  <w:abstractNum w:abstractNumId="2">
    <w:nsid w:val="3CCF2396"/>
    <w:multiLevelType w:val="hybridMultilevel"/>
    <w:tmpl w:val="1DBC0356"/>
    <w:lvl w:ilvl="0" w:tplc="F96E79B2">
      <w:start w:val="1"/>
      <w:numFmt w:val="japaneseCounting"/>
      <w:lvlText w:val="第%1章"/>
      <w:lvlJc w:val="left"/>
      <w:pPr>
        <w:tabs>
          <w:tab w:val="num" w:pos="1110"/>
        </w:tabs>
        <w:ind w:left="1110" w:hanging="11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F18484B"/>
    <w:multiLevelType w:val="hybridMultilevel"/>
    <w:tmpl w:val="7AD839B8"/>
    <w:lvl w:ilvl="0" w:tplc="5E08E29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0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B21"/>
    <w:rsid w:val="00005627"/>
    <w:rsid w:val="00010BB7"/>
    <w:rsid w:val="00013657"/>
    <w:rsid w:val="000169DE"/>
    <w:rsid w:val="0002664F"/>
    <w:rsid w:val="00035EA7"/>
    <w:rsid w:val="00036BD5"/>
    <w:rsid w:val="00037A3E"/>
    <w:rsid w:val="000417CD"/>
    <w:rsid w:val="0005124D"/>
    <w:rsid w:val="000561DD"/>
    <w:rsid w:val="00057781"/>
    <w:rsid w:val="000629B1"/>
    <w:rsid w:val="00064F75"/>
    <w:rsid w:val="00072E32"/>
    <w:rsid w:val="00073787"/>
    <w:rsid w:val="00073FA2"/>
    <w:rsid w:val="00076E3C"/>
    <w:rsid w:val="000815E6"/>
    <w:rsid w:val="00082A90"/>
    <w:rsid w:val="0009133A"/>
    <w:rsid w:val="00091D35"/>
    <w:rsid w:val="000A22E7"/>
    <w:rsid w:val="000A76BA"/>
    <w:rsid w:val="000B52D2"/>
    <w:rsid w:val="000B5F32"/>
    <w:rsid w:val="000B711A"/>
    <w:rsid w:val="000C0636"/>
    <w:rsid w:val="000D21FE"/>
    <w:rsid w:val="000E1E2B"/>
    <w:rsid w:val="000E2B92"/>
    <w:rsid w:val="000E2F80"/>
    <w:rsid w:val="000E49C2"/>
    <w:rsid w:val="000E6A68"/>
    <w:rsid w:val="000F0946"/>
    <w:rsid w:val="000F1FF0"/>
    <w:rsid w:val="00103BFC"/>
    <w:rsid w:val="00106406"/>
    <w:rsid w:val="0012620F"/>
    <w:rsid w:val="0012746A"/>
    <w:rsid w:val="001304BC"/>
    <w:rsid w:val="00131D0F"/>
    <w:rsid w:val="0013334A"/>
    <w:rsid w:val="00134E5E"/>
    <w:rsid w:val="0013738A"/>
    <w:rsid w:val="0014015B"/>
    <w:rsid w:val="001403DD"/>
    <w:rsid w:val="001425E6"/>
    <w:rsid w:val="00142CC3"/>
    <w:rsid w:val="001447C2"/>
    <w:rsid w:val="00146228"/>
    <w:rsid w:val="00151315"/>
    <w:rsid w:val="00156DB2"/>
    <w:rsid w:val="00164CD6"/>
    <w:rsid w:val="00166AA4"/>
    <w:rsid w:val="001702D3"/>
    <w:rsid w:val="00171204"/>
    <w:rsid w:val="00172ECA"/>
    <w:rsid w:val="00180CA1"/>
    <w:rsid w:val="001845EE"/>
    <w:rsid w:val="00191465"/>
    <w:rsid w:val="00192F18"/>
    <w:rsid w:val="001937C1"/>
    <w:rsid w:val="00193E55"/>
    <w:rsid w:val="00197CC8"/>
    <w:rsid w:val="001A0831"/>
    <w:rsid w:val="001A2700"/>
    <w:rsid w:val="001A2DA0"/>
    <w:rsid w:val="001C005C"/>
    <w:rsid w:val="001C1462"/>
    <w:rsid w:val="001D1AD0"/>
    <w:rsid w:val="001D2730"/>
    <w:rsid w:val="001D4DA0"/>
    <w:rsid w:val="001D4DE8"/>
    <w:rsid w:val="001D549D"/>
    <w:rsid w:val="001E076E"/>
    <w:rsid w:val="001E0E15"/>
    <w:rsid w:val="001F29F3"/>
    <w:rsid w:val="001F5DCD"/>
    <w:rsid w:val="0020044A"/>
    <w:rsid w:val="002010AB"/>
    <w:rsid w:val="0020114D"/>
    <w:rsid w:val="00204CDF"/>
    <w:rsid w:val="00210482"/>
    <w:rsid w:val="00210A7A"/>
    <w:rsid w:val="00221C1D"/>
    <w:rsid w:val="002255B5"/>
    <w:rsid w:val="00235B8C"/>
    <w:rsid w:val="002374D2"/>
    <w:rsid w:val="00246A8C"/>
    <w:rsid w:val="002475EC"/>
    <w:rsid w:val="00250E6D"/>
    <w:rsid w:val="002510DC"/>
    <w:rsid w:val="00253540"/>
    <w:rsid w:val="00255F94"/>
    <w:rsid w:val="00261312"/>
    <w:rsid w:val="00263920"/>
    <w:rsid w:val="002650FF"/>
    <w:rsid w:val="00272DB9"/>
    <w:rsid w:val="00273042"/>
    <w:rsid w:val="00280B30"/>
    <w:rsid w:val="00282787"/>
    <w:rsid w:val="002A0DFD"/>
    <w:rsid w:val="002A53D1"/>
    <w:rsid w:val="002A59B4"/>
    <w:rsid w:val="002B39B4"/>
    <w:rsid w:val="002B4E6A"/>
    <w:rsid w:val="002B5F7E"/>
    <w:rsid w:val="002B6C5B"/>
    <w:rsid w:val="002B7033"/>
    <w:rsid w:val="002C1E4B"/>
    <w:rsid w:val="002C235B"/>
    <w:rsid w:val="002C376A"/>
    <w:rsid w:val="002C487D"/>
    <w:rsid w:val="002C6190"/>
    <w:rsid w:val="002C6A2B"/>
    <w:rsid w:val="002D24B2"/>
    <w:rsid w:val="002D39D3"/>
    <w:rsid w:val="002D5A36"/>
    <w:rsid w:val="002D5C48"/>
    <w:rsid w:val="002D6B08"/>
    <w:rsid w:val="002E1D9F"/>
    <w:rsid w:val="002E2C25"/>
    <w:rsid w:val="002E3151"/>
    <w:rsid w:val="002E5406"/>
    <w:rsid w:val="002E78A2"/>
    <w:rsid w:val="002F13DE"/>
    <w:rsid w:val="002F3DBB"/>
    <w:rsid w:val="002F7F01"/>
    <w:rsid w:val="003034C8"/>
    <w:rsid w:val="00303E8F"/>
    <w:rsid w:val="003144D5"/>
    <w:rsid w:val="003167C0"/>
    <w:rsid w:val="00321059"/>
    <w:rsid w:val="003236B5"/>
    <w:rsid w:val="0032519C"/>
    <w:rsid w:val="00327199"/>
    <w:rsid w:val="00333157"/>
    <w:rsid w:val="003360DB"/>
    <w:rsid w:val="00336463"/>
    <w:rsid w:val="0034041D"/>
    <w:rsid w:val="00340DBC"/>
    <w:rsid w:val="0034254A"/>
    <w:rsid w:val="0034319F"/>
    <w:rsid w:val="0034357B"/>
    <w:rsid w:val="00345BB6"/>
    <w:rsid w:val="00347E72"/>
    <w:rsid w:val="0035170C"/>
    <w:rsid w:val="00353C30"/>
    <w:rsid w:val="00355119"/>
    <w:rsid w:val="00355A1E"/>
    <w:rsid w:val="00356C1D"/>
    <w:rsid w:val="0036177B"/>
    <w:rsid w:val="00363BF3"/>
    <w:rsid w:val="00364231"/>
    <w:rsid w:val="00367758"/>
    <w:rsid w:val="0037065D"/>
    <w:rsid w:val="0037258D"/>
    <w:rsid w:val="003727B2"/>
    <w:rsid w:val="00377951"/>
    <w:rsid w:val="00380152"/>
    <w:rsid w:val="00383DEA"/>
    <w:rsid w:val="00383F82"/>
    <w:rsid w:val="0039134C"/>
    <w:rsid w:val="0039223A"/>
    <w:rsid w:val="0039400B"/>
    <w:rsid w:val="003943FD"/>
    <w:rsid w:val="00397106"/>
    <w:rsid w:val="003A067D"/>
    <w:rsid w:val="003A3A58"/>
    <w:rsid w:val="003A47E2"/>
    <w:rsid w:val="003B395F"/>
    <w:rsid w:val="003B497A"/>
    <w:rsid w:val="003B79FA"/>
    <w:rsid w:val="003D33AD"/>
    <w:rsid w:val="003D3E8E"/>
    <w:rsid w:val="003D4FEB"/>
    <w:rsid w:val="003E0FE8"/>
    <w:rsid w:val="003E1520"/>
    <w:rsid w:val="003E270D"/>
    <w:rsid w:val="003F0A3D"/>
    <w:rsid w:val="003F1C69"/>
    <w:rsid w:val="003F3C12"/>
    <w:rsid w:val="00404340"/>
    <w:rsid w:val="00404ADF"/>
    <w:rsid w:val="00405A28"/>
    <w:rsid w:val="004133D7"/>
    <w:rsid w:val="00416CE4"/>
    <w:rsid w:val="00420BAC"/>
    <w:rsid w:val="004211AD"/>
    <w:rsid w:val="004229C3"/>
    <w:rsid w:val="004241EF"/>
    <w:rsid w:val="0042762B"/>
    <w:rsid w:val="00440BDA"/>
    <w:rsid w:val="00441AD1"/>
    <w:rsid w:val="004426CA"/>
    <w:rsid w:val="00445CE2"/>
    <w:rsid w:val="0044634C"/>
    <w:rsid w:val="00446ADA"/>
    <w:rsid w:val="00455EEB"/>
    <w:rsid w:val="0046125E"/>
    <w:rsid w:val="00463F9B"/>
    <w:rsid w:val="00466713"/>
    <w:rsid w:val="00466EFE"/>
    <w:rsid w:val="004758DA"/>
    <w:rsid w:val="004816F7"/>
    <w:rsid w:val="00482354"/>
    <w:rsid w:val="00482CF6"/>
    <w:rsid w:val="0048303A"/>
    <w:rsid w:val="00486682"/>
    <w:rsid w:val="004900DB"/>
    <w:rsid w:val="0049232B"/>
    <w:rsid w:val="00492531"/>
    <w:rsid w:val="00493BC9"/>
    <w:rsid w:val="004A2286"/>
    <w:rsid w:val="004A2C8A"/>
    <w:rsid w:val="004A376D"/>
    <w:rsid w:val="004A55A4"/>
    <w:rsid w:val="004B03FF"/>
    <w:rsid w:val="004B1F0F"/>
    <w:rsid w:val="004C5C17"/>
    <w:rsid w:val="004D0C5F"/>
    <w:rsid w:val="004E52B0"/>
    <w:rsid w:val="004E61C8"/>
    <w:rsid w:val="004E79DA"/>
    <w:rsid w:val="004E7EA3"/>
    <w:rsid w:val="004F2E06"/>
    <w:rsid w:val="004F51D0"/>
    <w:rsid w:val="004F784B"/>
    <w:rsid w:val="004F7919"/>
    <w:rsid w:val="005021B9"/>
    <w:rsid w:val="00506B03"/>
    <w:rsid w:val="00513A2F"/>
    <w:rsid w:val="00514CB6"/>
    <w:rsid w:val="00520AC6"/>
    <w:rsid w:val="00520FE3"/>
    <w:rsid w:val="005268F0"/>
    <w:rsid w:val="00540F44"/>
    <w:rsid w:val="0054645D"/>
    <w:rsid w:val="005514DF"/>
    <w:rsid w:val="005519BB"/>
    <w:rsid w:val="005572C2"/>
    <w:rsid w:val="005635F6"/>
    <w:rsid w:val="00564948"/>
    <w:rsid w:val="00566541"/>
    <w:rsid w:val="00566712"/>
    <w:rsid w:val="00571DC7"/>
    <w:rsid w:val="00576A29"/>
    <w:rsid w:val="005776A2"/>
    <w:rsid w:val="00577C1E"/>
    <w:rsid w:val="00577FE9"/>
    <w:rsid w:val="005856EB"/>
    <w:rsid w:val="00585DAF"/>
    <w:rsid w:val="005862A3"/>
    <w:rsid w:val="0059075A"/>
    <w:rsid w:val="00590BAD"/>
    <w:rsid w:val="005A0A64"/>
    <w:rsid w:val="005A1143"/>
    <w:rsid w:val="005A2AC3"/>
    <w:rsid w:val="005A57B5"/>
    <w:rsid w:val="005A603E"/>
    <w:rsid w:val="005B454F"/>
    <w:rsid w:val="005C7855"/>
    <w:rsid w:val="005D2204"/>
    <w:rsid w:val="005D3D5D"/>
    <w:rsid w:val="005D743E"/>
    <w:rsid w:val="005F0B62"/>
    <w:rsid w:val="005F0FCA"/>
    <w:rsid w:val="0060225B"/>
    <w:rsid w:val="00605CBB"/>
    <w:rsid w:val="006138CF"/>
    <w:rsid w:val="00613C19"/>
    <w:rsid w:val="0061471D"/>
    <w:rsid w:val="006168EF"/>
    <w:rsid w:val="00616BF2"/>
    <w:rsid w:val="006203CB"/>
    <w:rsid w:val="00622D1E"/>
    <w:rsid w:val="00623E01"/>
    <w:rsid w:val="00624615"/>
    <w:rsid w:val="0062539F"/>
    <w:rsid w:val="00630F7A"/>
    <w:rsid w:val="006335AC"/>
    <w:rsid w:val="00633AD5"/>
    <w:rsid w:val="006377B8"/>
    <w:rsid w:val="00642D40"/>
    <w:rsid w:val="00643923"/>
    <w:rsid w:val="00644ECC"/>
    <w:rsid w:val="00646D7E"/>
    <w:rsid w:val="00647820"/>
    <w:rsid w:val="006539F1"/>
    <w:rsid w:val="006559A8"/>
    <w:rsid w:val="00661493"/>
    <w:rsid w:val="0066167A"/>
    <w:rsid w:val="006638B4"/>
    <w:rsid w:val="006642C1"/>
    <w:rsid w:val="006660F9"/>
    <w:rsid w:val="006746CD"/>
    <w:rsid w:val="00675DBD"/>
    <w:rsid w:val="0067602E"/>
    <w:rsid w:val="00677CDE"/>
    <w:rsid w:val="006818CC"/>
    <w:rsid w:val="00683089"/>
    <w:rsid w:val="00684B84"/>
    <w:rsid w:val="00685321"/>
    <w:rsid w:val="00691D5D"/>
    <w:rsid w:val="00693D37"/>
    <w:rsid w:val="006954D1"/>
    <w:rsid w:val="006A2C02"/>
    <w:rsid w:val="006A7405"/>
    <w:rsid w:val="006B22AB"/>
    <w:rsid w:val="006B2F2D"/>
    <w:rsid w:val="006B3B0A"/>
    <w:rsid w:val="006B3C01"/>
    <w:rsid w:val="006B5790"/>
    <w:rsid w:val="006B6FB3"/>
    <w:rsid w:val="006C02E6"/>
    <w:rsid w:val="006C1476"/>
    <w:rsid w:val="006C1BF7"/>
    <w:rsid w:val="006C5EC8"/>
    <w:rsid w:val="006D33E0"/>
    <w:rsid w:val="006D4954"/>
    <w:rsid w:val="006D517F"/>
    <w:rsid w:val="006E1937"/>
    <w:rsid w:val="006E63B4"/>
    <w:rsid w:val="006F1721"/>
    <w:rsid w:val="006F45F0"/>
    <w:rsid w:val="006F54FE"/>
    <w:rsid w:val="00702DC6"/>
    <w:rsid w:val="007057CF"/>
    <w:rsid w:val="00705F53"/>
    <w:rsid w:val="007113AC"/>
    <w:rsid w:val="0071445E"/>
    <w:rsid w:val="0072128E"/>
    <w:rsid w:val="0072471D"/>
    <w:rsid w:val="007248C0"/>
    <w:rsid w:val="007254D3"/>
    <w:rsid w:val="00732733"/>
    <w:rsid w:val="0073314F"/>
    <w:rsid w:val="007361A9"/>
    <w:rsid w:val="00741178"/>
    <w:rsid w:val="0074299A"/>
    <w:rsid w:val="00747945"/>
    <w:rsid w:val="00755BC8"/>
    <w:rsid w:val="00762AE0"/>
    <w:rsid w:val="00772E76"/>
    <w:rsid w:val="0077617C"/>
    <w:rsid w:val="00783518"/>
    <w:rsid w:val="007870A4"/>
    <w:rsid w:val="00794C3B"/>
    <w:rsid w:val="00796A77"/>
    <w:rsid w:val="00797C48"/>
    <w:rsid w:val="007A123F"/>
    <w:rsid w:val="007A51D3"/>
    <w:rsid w:val="007A5CB0"/>
    <w:rsid w:val="007A6684"/>
    <w:rsid w:val="007B2B9A"/>
    <w:rsid w:val="007B3B75"/>
    <w:rsid w:val="007B53C3"/>
    <w:rsid w:val="007C680C"/>
    <w:rsid w:val="007C68C8"/>
    <w:rsid w:val="007C713C"/>
    <w:rsid w:val="007C755D"/>
    <w:rsid w:val="007C798A"/>
    <w:rsid w:val="007D1C60"/>
    <w:rsid w:val="007D732E"/>
    <w:rsid w:val="007F0830"/>
    <w:rsid w:val="007F48D3"/>
    <w:rsid w:val="007F5AE8"/>
    <w:rsid w:val="007F5E00"/>
    <w:rsid w:val="007F6979"/>
    <w:rsid w:val="00800EC8"/>
    <w:rsid w:val="008030C3"/>
    <w:rsid w:val="00805D01"/>
    <w:rsid w:val="008105C6"/>
    <w:rsid w:val="008146A8"/>
    <w:rsid w:val="00816866"/>
    <w:rsid w:val="0082451E"/>
    <w:rsid w:val="00826801"/>
    <w:rsid w:val="00826C0B"/>
    <w:rsid w:val="00832B43"/>
    <w:rsid w:val="008346F0"/>
    <w:rsid w:val="0084252E"/>
    <w:rsid w:val="00843A50"/>
    <w:rsid w:val="008479D2"/>
    <w:rsid w:val="00851E52"/>
    <w:rsid w:val="00862533"/>
    <w:rsid w:val="008630B5"/>
    <w:rsid w:val="00863270"/>
    <w:rsid w:val="008651F3"/>
    <w:rsid w:val="008671B4"/>
    <w:rsid w:val="00870E2D"/>
    <w:rsid w:val="008753EA"/>
    <w:rsid w:val="008776A2"/>
    <w:rsid w:val="008779CB"/>
    <w:rsid w:val="00880AC6"/>
    <w:rsid w:val="00882BDA"/>
    <w:rsid w:val="0089775F"/>
    <w:rsid w:val="008A013C"/>
    <w:rsid w:val="008A0276"/>
    <w:rsid w:val="008A6DFE"/>
    <w:rsid w:val="008A71E1"/>
    <w:rsid w:val="008B0D13"/>
    <w:rsid w:val="008B64E3"/>
    <w:rsid w:val="008B6EE4"/>
    <w:rsid w:val="008C532E"/>
    <w:rsid w:val="008C614C"/>
    <w:rsid w:val="008C64A5"/>
    <w:rsid w:val="008C6A12"/>
    <w:rsid w:val="008C735B"/>
    <w:rsid w:val="008D0487"/>
    <w:rsid w:val="008E049A"/>
    <w:rsid w:val="008E4382"/>
    <w:rsid w:val="008E78A1"/>
    <w:rsid w:val="00901FB0"/>
    <w:rsid w:val="00902F54"/>
    <w:rsid w:val="0091053B"/>
    <w:rsid w:val="00910E57"/>
    <w:rsid w:val="0091325C"/>
    <w:rsid w:val="00920139"/>
    <w:rsid w:val="009222AD"/>
    <w:rsid w:val="0092699F"/>
    <w:rsid w:val="009304EF"/>
    <w:rsid w:val="00932EF8"/>
    <w:rsid w:val="00933E7B"/>
    <w:rsid w:val="00935E61"/>
    <w:rsid w:val="00936D8A"/>
    <w:rsid w:val="00941D2A"/>
    <w:rsid w:val="009428C5"/>
    <w:rsid w:val="0094662A"/>
    <w:rsid w:val="00950F1E"/>
    <w:rsid w:val="00963677"/>
    <w:rsid w:val="00965B00"/>
    <w:rsid w:val="0097280B"/>
    <w:rsid w:val="00973348"/>
    <w:rsid w:val="00974F0A"/>
    <w:rsid w:val="0098688E"/>
    <w:rsid w:val="009876B7"/>
    <w:rsid w:val="009969D1"/>
    <w:rsid w:val="009A475D"/>
    <w:rsid w:val="009A5FE5"/>
    <w:rsid w:val="009A7315"/>
    <w:rsid w:val="009C0AD6"/>
    <w:rsid w:val="009C12BA"/>
    <w:rsid w:val="009C47B0"/>
    <w:rsid w:val="009C71B4"/>
    <w:rsid w:val="009C7433"/>
    <w:rsid w:val="009D0347"/>
    <w:rsid w:val="009D734A"/>
    <w:rsid w:val="009E023A"/>
    <w:rsid w:val="009E266C"/>
    <w:rsid w:val="009E26D4"/>
    <w:rsid w:val="009E2FFE"/>
    <w:rsid w:val="009E5502"/>
    <w:rsid w:val="009E6C74"/>
    <w:rsid w:val="009F1575"/>
    <w:rsid w:val="009F266B"/>
    <w:rsid w:val="00A0073B"/>
    <w:rsid w:val="00A027D2"/>
    <w:rsid w:val="00A066FB"/>
    <w:rsid w:val="00A1077B"/>
    <w:rsid w:val="00A165E8"/>
    <w:rsid w:val="00A32041"/>
    <w:rsid w:val="00A32947"/>
    <w:rsid w:val="00A32DB4"/>
    <w:rsid w:val="00A35239"/>
    <w:rsid w:val="00A4118F"/>
    <w:rsid w:val="00A4171C"/>
    <w:rsid w:val="00A424F7"/>
    <w:rsid w:val="00A435BF"/>
    <w:rsid w:val="00A50B59"/>
    <w:rsid w:val="00A5458B"/>
    <w:rsid w:val="00A55989"/>
    <w:rsid w:val="00A567D2"/>
    <w:rsid w:val="00A56CF7"/>
    <w:rsid w:val="00A60C13"/>
    <w:rsid w:val="00A61173"/>
    <w:rsid w:val="00A62BCC"/>
    <w:rsid w:val="00A62DED"/>
    <w:rsid w:val="00A65CF5"/>
    <w:rsid w:val="00A679CE"/>
    <w:rsid w:val="00A70CC9"/>
    <w:rsid w:val="00A7355B"/>
    <w:rsid w:val="00A761C4"/>
    <w:rsid w:val="00A86A7B"/>
    <w:rsid w:val="00A91FAD"/>
    <w:rsid w:val="00A96D02"/>
    <w:rsid w:val="00A970E7"/>
    <w:rsid w:val="00A9740D"/>
    <w:rsid w:val="00AA2B8F"/>
    <w:rsid w:val="00AA483B"/>
    <w:rsid w:val="00AB3504"/>
    <w:rsid w:val="00AB40D6"/>
    <w:rsid w:val="00AC0875"/>
    <w:rsid w:val="00AC2B35"/>
    <w:rsid w:val="00AC4AD4"/>
    <w:rsid w:val="00AC6126"/>
    <w:rsid w:val="00AD3D9A"/>
    <w:rsid w:val="00AD6E4F"/>
    <w:rsid w:val="00AD70CC"/>
    <w:rsid w:val="00AE0A73"/>
    <w:rsid w:val="00AE1E0E"/>
    <w:rsid w:val="00AE41B5"/>
    <w:rsid w:val="00AF325A"/>
    <w:rsid w:val="00AF4B1F"/>
    <w:rsid w:val="00B01239"/>
    <w:rsid w:val="00B039F8"/>
    <w:rsid w:val="00B072B3"/>
    <w:rsid w:val="00B14690"/>
    <w:rsid w:val="00B17959"/>
    <w:rsid w:val="00B17964"/>
    <w:rsid w:val="00B20693"/>
    <w:rsid w:val="00B23564"/>
    <w:rsid w:val="00B2551E"/>
    <w:rsid w:val="00B2581E"/>
    <w:rsid w:val="00B2587B"/>
    <w:rsid w:val="00B260CA"/>
    <w:rsid w:val="00B32BCC"/>
    <w:rsid w:val="00B37701"/>
    <w:rsid w:val="00B417D9"/>
    <w:rsid w:val="00B45CBC"/>
    <w:rsid w:val="00B57DE5"/>
    <w:rsid w:val="00B6367C"/>
    <w:rsid w:val="00B65010"/>
    <w:rsid w:val="00B72E5A"/>
    <w:rsid w:val="00B7440C"/>
    <w:rsid w:val="00B747EB"/>
    <w:rsid w:val="00B80F4E"/>
    <w:rsid w:val="00B83DA6"/>
    <w:rsid w:val="00B94F8A"/>
    <w:rsid w:val="00BA18B8"/>
    <w:rsid w:val="00BA2484"/>
    <w:rsid w:val="00BA2D19"/>
    <w:rsid w:val="00BA456C"/>
    <w:rsid w:val="00BA62B5"/>
    <w:rsid w:val="00BB1055"/>
    <w:rsid w:val="00BB17D4"/>
    <w:rsid w:val="00BB1B21"/>
    <w:rsid w:val="00BB1D03"/>
    <w:rsid w:val="00BB3196"/>
    <w:rsid w:val="00BB32A0"/>
    <w:rsid w:val="00BB6F8C"/>
    <w:rsid w:val="00BC05FE"/>
    <w:rsid w:val="00BC19F4"/>
    <w:rsid w:val="00BC677E"/>
    <w:rsid w:val="00BD5C0D"/>
    <w:rsid w:val="00BD5E0B"/>
    <w:rsid w:val="00BE28AB"/>
    <w:rsid w:val="00BE380B"/>
    <w:rsid w:val="00BE39FD"/>
    <w:rsid w:val="00BE560F"/>
    <w:rsid w:val="00BE6396"/>
    <w:rsid w:val="00BF602C"/>
    <w:rsid w:val="00C01ABB"/>
    <w:rsid w:val="00C039D3"/>
    <w:rsid w:val="00C03F97"/>
    <w:rsid w:val="00C11A86"/>
    <w:rsid w:val="00C12145"/>
    <w:rsid w:val="00C15401"/>
    <w:rsid w:val="00C2071A"/>
    <w:rsid w:val="00C250C9"/>
    <w:rsid w:val="00C314EB"/>
    <w:rsid w:val="00C316D1"/>
    <w:rsid w:val="00C33186"/>
    <w:rsid w:val="00C3432D"/>
    <w:rsid w:val="00C47F23"/>
    <w:rsid w:val="00C518FC"/>
    <w:rsid w:val="00C539FE"/>
    <w:rsid w:val="00C53E62"/>
    <w:rsid w:val="00C564CD"/>
    <w:rsid w:val="00C564DE"/>
    <w:rsid w:val="00C606FD"/>
    <w:rsid w:val="00C6235B"/>
    <w:rsid w:val="00C643E0"/>
    <w:rsid w:val="00C80D76"/>
    <w:rsid w:val="00C828A7"/>
    <w:rsid w:val="00C83114"/>
    <w:rsid w:val="00C912C4"/>
    <w:rsid w:val="00C95DBD"/>
    <w:rsid w:val="00CA4C69"/>
    <w:rsid w:val="00CA719A"/>
    <w:rsid w:val="00CB0102"/>
    <w:rsid w:val="00CB0BDD"/>
    <w:rsid w:val="00CB25CD"/>
    <w:rsid w:val="00CB29AE"/>
    <w:rsid w:val="00CB3DA6"/>
    <w:rsid w:val="00CB7407"/>
    <w:rsid w:val="00CB763C"/>
    <w:rsid w:val="00CC3DF7"/>
    <w:rsid w:val="00CC77A3"/>
    <w:rsid w:val="00CD12F0"/>
    <w:rsid w:val="00CD2BD8"/>
    <w:rsid w:val="00CD39DB"/>
    <w:rsid w:val="00CD5419"/>
    <w:rsid w:val="00CE479D"/>
    <w:rsid w:val="00CE4AA2"/>
    <w:rsid w:val="00CE7692"/>
    <w:rsid w:val="00CF335E"/>
    <w:rsid w:val="00CF45BF"/>
    <w:rsid w:val="00CF725E"/>
    <w:rsid w:val="00CF7DEE"/>
    <w:rsid w:val="00D0079C"/>
    <w:rsid w:val="00D00C6A"/>
    <w:rsid w:val="00D04638"/>
    <w:rsid w:val="00D04AB6"/>
    <w:rsid w:val="00D052DC"/>
    <w:rsid w:val="00D1440C"/>
    <w:rsid w:val="00D2268C"/>
    <w:rsid w:val="00D26DBB"/>
    <w:rsid w:val="00D273FD"/>
    <w:rsid w:val="00D27B72"/>
    <w:rsid w:val="00D31767"/>
    <w:rsid w:val="00D32366"/>
    <w:rsid w:val="00D35303"/>
    <w:rsid w:val="00D37DA4"/>
    <w:rsid w:val="00D40037"/>
    <w:rsid w:val="00D40B35"/>
    <w:rsid w:val="00D531A5"/>
    <w:rsid w:val="00D536A1"/>
    <w:rsid w:val="00D54195"/>
    <w:rsid w:val="00D54380"/>
    <w:rsid w:val="00D61898"/>
    <w:rsid w:val="00D63126"/>
    <w:rsid w:val="00D63B00"/>
    <w:rsid w:val="00D63DF3"/>
    <w:rsid w:val="00D6434F"/>
    <w:rsid w:val="00D723D4"/>
    <w:rsid w:val="00D724DE"/>
    <w:rsid w:val="00D84CD8"/>
    <w:rsid w:val="00D92555"/>
    <w:rsid w:val="00D96F2F"/>
    <w:rsid w:val="00D97145"/>
    <w:rsid w:val="00DB2F1A"/>
    <w:rsid w:val="00DB393E"/>
    <w:rsid w:val="00DB3F5E"/>
    <w:rsid w:val="00DC1159"/>
    <w:rsid w:val="00DC1D3D"/>
    <w:rsid w:val="00DC7F79"/>
    <w:rsid w:val="00DD1702"/>
    <w:rsid w:val="00DD36A2"/>
    <w:rsid w:val="00DE015F"/>
    <w:rsid w:val="00DE1371"/>
    <w:rsid w:val="00DE228A"/>
    <w:rsid w:val="00DF4652"/>
    <w:rsid w:val="00DF52C4"/>
    <w:rsid w:val="00E00DE5"/>
    <w:rsid w:val="00E0373F"/>
    <w:rsid w:val="00E04D29"/>
    <w:rsid w:val="00E05AE8"/>
    <w:rsid w:val="00E10E77"/>
    <w:rsid w:val="00E21319"/>
    <w:rsid w:val="00E24FD8"/>
    <w:rsid w:val="00E325D1"/>
    <w:rsid w:val="00E37E08"/>
    <w:rsid w:val="00E40081"/>
    <w:rsid w:val="00E41A8C"/>
    <w:rsid w:val="00E41CE2"/>
    <w:rsid w:val="00E46ECC"/>
    <w:rsid w:val="00E50551"/>
    <w:rsid w:val="00E50EF0"/>
    <w:rsid w:val="00E5102C"/>
    <w:rsid w:val="00E54441"/>
    <w:rsid w:val="00E54BF7"/>
    <w:rsid w:val="00E56AC6"/>
    <w:rsid w:val="00E6157B"/>
    <w:rsid w:val="00E615CE"/>
    <w:rsid w:val="00E73AFE"/>
    <w:rsid w:val="00E7656A"/>
    <w:rsid w:val="00E816CC"/>
    <w:rsid w:val="00E8208B"/>
    <w:rsid w:val="00E828BB"/>
    <w:rsid w:val="00E83001"/>
    <w:rsid w:val="00E8585E"/>
    <w:rsid w:val="00E90F7C"/>
    <w:rsid w:val="00E94143"/>
    <w:rsid w:val="00E94337"/>
    <w:rsid w:val="00E9649E"/>
    <w:rsid w:val="00E97C80"/>
    <w:rsid w:val="00EA102A"/>
    <w:rsid w:val="00EA1242"/>
    <w:rsid w:val="00EA1528"/>
    <w:rsid w:val="00EA1AF8"/>
    <w:rsid w:val="00EA3EB6"/>
    <w:rsid w:val="00EA5096"/>
    <w:rsid w:val="00EB0372"/>
    <w:rsid w:val="00EB1E25"/>
    <w:rsid w:val="00EC0FE9"/>
    <w:rsid w:val="00EC2F8C"/>
    <w:rsid w:val="00ED1660"/>
    <w:rsid w:val="00ED283B"/>
    <w:rsid w:val="00ED320A"/>
    <w:rsid w:val="00EE7AFD"/>
    <w:rsid w:val="00EF38D4"/>
    <w:rsid w:val="00EF420D"/>
    <w:rsid w:val="00EF4342"/>
    <w:rsid w:val="00EF6703"/>
    <w:rsid w:val="00EF75DC"/>
    <w:rsid w:val="00F01697"/>
    <w:rsid w:val="00F05934"/>
    <w:rsid w:val="00F05A7C"/>
    <w:rsid w:val="00F127B4"/>
    <w:rsid w:val="00F1308E"/>
    <w:rsid w:val="00F134B8"/>
    <w:rsid w:val="00F2180E"/>
    <w:rsid w:val="00F262AA"/>
    <w:rsid w:val="00F27377"/>
    <w:rsid w:val="00F310D9"/>
    <w:rsid w:val="00F31663"/>
    <w:rsid w:val="00F32BD1"/>
    <w:rsid w:val="00F32E65"/>
    <w:rsid w:val="00F331CA"/>
    <w:rsid w:val="00F37F7D"/>
    <w:rsid w:val="00F40F98"/>
    <w:rsid w:val="00F43C2C"/>
    <w:rsid w:val="00F462DF"/>
    <w:rsid w:val="00F4658E"/>
    <w:rsid w:val="00F512D7"/>
    <w:rsid w:val="00F52830"/>
    <w:rsid w:val="00F52F6C"/>
    <w:rsid w:val="00F53042"/>
    <w:rsid w:val="00F542A8"/>
    <w:rsid w:val="00F567E5"/>
    <w:rsid w:val="00F64F77"/>
    <w:rsid w:val="00F6743D"/>
    <w:rsid w:val="00F67E11"/>
    <w:rsid w:val="00F71D66"/>
    <w:rsid w:val="00F762D5"/>
    <w:rsid w:val="00F76423"/>
    <w:rsid w:val="00F76E31"/>
    <w:rsid w:val="00F83EFF"/>
    <w:rsid w:val="00F8708D"/>
    <w:rsid w:val="00F90788"/>
    <w:rsid w:val="00FA2B8F"/>
    <w:rsid w:val="00FA4DCA"/>
    <w:rsid w:val="00FA7065"/>
    <w:rsid w:val="00FB4DB6"/>
    <w:rsid w:val="00FB69DF"/>
    <w:rsid w:val="00FB7DBD"/>
    <w:rsid w:val="00FC2E01"/>
    <w:rsid w:val="00FC3883"/>
    <w:rsid w:val="00FE003E"/>
    <w:rsid w:val="00FE071E"/>
    <w:rsid w:val="00FE689F"/>
    <w:rsid w:val="00FE75F9"/>
    <w:rsid w:val="00FF1F71"/>
    <w:rsid w:val="00FF3FA5"/>
    <w:rsid w:val="00FF7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34F"/>
    <w:pPr>
      <w:ind w:firstLineChars="200" w:firstLine="420"/>
    </w:pPr>
  </w:style>
  <w:style w:type="character" w:styleId="a4">
    <w:name w:val="Strong"/>
    <w:basedOn w:val="a0"/>
    <w:qFormat/>
    <w:rsid w:val="0066167A"/>
    <w:rPr>
      <w:b/>
      <w:bCs/>
    </w:rPr>
  </w:style>
  <w:style w:type="paragraph" w:styleId="a5">
    <w:name w:val="header"/>
    <w:basedOn w:val="a"/>
    <w:link w:val="Char"/>
    <w:uiPriority w:val="99"/>
    <w:semiHidden/>
    <w:unhideWhenUsed/>
    <w:rsid w:val="00BA2D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A2D19"/>
    <w:rPr>
      <w:sz w:val="18"/>
      <w:szCs w:val="18"/>
    </w:rPr>
  </w:style>
  <w:style w:type="paragraph" w:styleId="a6">
    <w:name w:val="footer"/>
    <w:basedOn w:val="a"/>
    <w:link w:val="Char0"/>
    <w:uiPriority w:val="99"/>
    <w:unhideWhenUsed/>
    <w:rsid w:val="00BA2D19"/>
    <w:pPr>
      <w:tabs>
        <w:tab w:val="center" w:pos="4153"/>
        <w:tab w:val="right" w:pos="8306"/>
      </w:tabs>
      <w:snapToGrid w:val="0"/>
      <w:jc w:val="left"/>
    </w:pPr>
    <w:rPr>
      <w:sz w:val="18"/>
      <w:szCs w:val="18"/>
    </w:rPr>
  </w:style>
  <w:style w:type="character" w:customStyle="1" w:styleId="Char0">
    <w:name w:val="页脚 Char"/>
    <w:basedOn w:val="a0"/>
    <w:link w:val="a6"/>
    <w:uiPriority w:val="99"/>
    <w:rsid w:val="00BA2D19"/>
    <w:rPr>
      <w:sz w:val="18"/>
      <w:szCs w:val="18"/>
    </w:rPr>
  </w:style>
  <w:style w:type="character" w:customStyle="1" w:styleId="2Char">
    <w:name w:val="正文文本缩进 2 Char"/>
    <w:basedOn w:val="a0"/>
    <w:link w:val="2"/>
    <w:rsid w:val="00D32366"/>
    <w:rPr>
      <w:rFonts w:ascii="仿宋_GB2312" w:eastAsia="仿宋_GB2312" w:hAnsi="Times New Roman" w:cs="Times New Roman"/>
      <w:sz w:val="30"/>
      <w:szCs w:val="24"/>
    </w:rPr>
  </w:style>
  <w:style w:type="paragraph" w:styleId="2">
    <w:name w:val="Body Text Indent 2"/>
    <w:basedOn w:val="a"/>
    <w:link w:val="2Char"/>
    <w:rsid w:val="00D32366"/>
    <w:pPr>
      <w:ind w:firstLineChars="245" w:firstLine="735"/>
    </w:pPr>
    <w:rPr>
      <w:rFonts w:ascii="仿宋_GB2312" w:eastAsia="仿宋_GB2312" w:hAnsi="Times New Roman" w:cs="Times New Roman"/>
      <w:sz w:val="30"/>
      <w:szCs w:val="24"/>
    </w:rPr>
  </w:style>
  <w:style w:type="character" w:customStyle="1" w:styleId="2Char1">
    <w:name w:val="正文文本缩进 2 Char1"/>
    <w:basedOn w:val="a0"/>
    <w:link w:val="2"/>
    <w:uiPriority w:val="99"/>
    <w:semiHidden/>
    <w:rsid w:val="00D32366"/>
  </w:style>
  <w:style w:type="paragraph" w:styleId="a7">
    <w:name w:val="Normal (Web)"/>
    <w:basedOn w:val="a"/>
    <w:rsid w:val="006C1BF7"/>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
    <w:name w:val="Char Char Char Char"/>
    <w:basedOn w:val="a"/>
    <w:rsid w:val="00702DC6"/>
    <w:rPr>
      <w:rFonts w:ascii="宋体" w:eastAsia="宋体" w:hAnsi="宋体" w:cs="Courier New"/>
      <w:sz w:val="32"/>
      <w:szCs w:val="32"/>
    </w:rPr>
  </w:style>
  <w:style w:type="paragraph" w:customStyle="1" w:styleId="CharCharCharChar0">
    <w:name w:val="Char Char Char Char"/>
    <w:basedOn w:val="a"/>
    <w:rsid w:val="003F3C12"/>
    <w:rPr>
      <w:rFonts w:ascii="宋体" w:eastAsia="宋体" w:hAnsi="宋体" w:cs="Courier New"/>
      <w:sz w:val="32"/>
      <w:szCs w:val="32"/>
    </w:rPr>
  </w:style>
  <w:style w:type="paragraph" w:styleId="a8">
    <w:name w:val="Date"/>
    <w:basedOn w:val="a"/>
    <w:next w:val="a"/>
    <w:link w:val="Char1"/>
    <w:uiPriority w:val="99"/>
    <w:semiHidden/>
    <w:unhideWhenUsed/>
    <w:rsid w:val="0020044A"/>
    <w:pPr>
      <w:ind w:leftChars="2500" w:left="100"/>
    </w:pPr>
  </w:style>
  <w:style w:type="character" w:customStyle="1" w:styleId="Char1">
    <w:name w:val="日期 Char"/>
    <w:basedOn w:val="a0"/>
    <w:link w:val="a8"/>
    <w:uiPriority w:val="99"/>
    <w:semiHidden/>
    <w:rsid w:val="0020044A"/>
  </w:style>
  <w:style w:type="character" w:styleId="a9">
    <w:name w:val="Hyperlink"/>
    <w:basedOn w:val="a0"/>
    <w:rsid w:val="00CB29AE"/>
    <w:rPr>
      <w:color w:val="0000FF"/>
      <w:u w:val="single"/>
    </w:rPr>
  </w:style>
  <w:style w:type="paragraph" w:styleId="aa">
    <w:name w:val="Plain Text"/>
    <w:basedOn w:val="a"/>
    <w:link w:val="Char2"/>
    <w:rsid w:val="00A0073B"/>
    <w:pPr>
      <w:widowControl/>
      <w:overflowPunct w:val="0"/>
      <w:autoSpaceDE w:val="0"/>
      <w:autoSpaceDN w:val="0"/>
      <w:adjustRightInd w:val="0"/>
      <w:jc w:val="left"/>
      <w:textAlignment w:val="baseline"/>
    </w:pPr>
    <w:rPr>
      <w:rFonts w:ascii="宋体" w:eastAsia="宋体" w:hAnsi="Times New Roman" w:cs="Times New Roman"/>
      <w:kern w:val="0"/>
      <w:szCs w:val="20"/>
    </w:rPr>
  </w:style>
  <w:style w:type="character" w:customStyle="1" w:styleId="Char2">
    <w:name w:val="纯文本 Char"/>
    <w:basedOn w:val="a0"/>
    <w:link w:val="aa"/>
    <w:rsid w:val="00A0073B"/>
    <w:rPr>
      <w:rFonts w:ascii="宋体"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divs>
    <w:div w:id="188418541">
      <w:bodyDiv w:val="1"/>
      <w:marLeft w:val="0"/>
      <w:marRight w:val="0"/>
      <w:marTop w:val="0"/>
      <w:marBottom w:val="0"/>
      <w:divBdr>
        <w:top w:val="none" w:sz="0" w:space="0" w:color="auto"/>
        <w:left w:val="none" w:sz="0" w:space="0" w:color="auto"/>
        <w:bottom w:val="none" w:sz="0" w:space="0" w:color="auto"/>
        <w:right w:val="none" w:sz="0" w:space="0" w:color="auto"/>
      </w:divBdr>
    </w:div>
    <w:div w:id="195578828">
      <w:bodyDiv w:val="1"/>
      <w:marLeft w:val="0"/>
      <w:marRight w:val="0"/>
      <w:marTop w:val="0"/>
      <w:marBottom w:val="0"/>
      <w:divBdr>
        <w:top w:val="none" w:sz="0" w:space="0" w:color="auto"/>
        <w:left w:val="none" w:sz="0" w:space="0" w:color="auto"/>
        <w:bottom w:val="none" w:sz="0" w:space="0" w:color="auto"/>
        <w:right w:val="none" w:sz="0" w:space="0" w:color="auto"/>
      </w:divBdr>
    </w:div>
    <w:div w:id="570695817">
      <w:bodyDiv w:val="1"/>
      <w:marLeft w:val="0"/>
      <w:marRight w:val="0"/>
      <w:marTop w:val="0"/>
      <w:marBottom w:val="0"/>
      <w:divBdr>
        <w:top w:val="none" w:sz="0" w:space="0" w:color="auto"/>
        <w:left w:val="none" w:sz="0" w:space="0" w:color="auto"/>
        <w:bottom w:val="none" w:sz="0" w:space="0" w:color="auto"/>
        <w:right w:val="none" w:sz="0" w:space="0" w:color="auto"/>
      </w:divBdr>
    </w:div>
    <w:div w:id="573516275">
      <w:bodyDiv w:val="1"/>
      <w:marLeft w:val="0"/>
      <w:marRight w:val="0"/>
      <w:marTop w:val="0"/>
      <w:marBottom w:val="0"/>
      <w:divBdr>
        <w:top w:val="none" w:sz="0" w:space="0" w:color="auto"/>
        <w:left w:val="none" w:sz="0" w:space="0" w:color="auto"/>
        <w:bottom w:val="none" w:sz="0" w:space="0" w:color="auto"/>
        <w:right w:val="none" w:sz="0" w:space="0" w:color="auto"/>
      </w:divBdr>
    </w:div>
    <w:div w:id="694816406">
      <w:bodyDiv w:val="1"/>
      <w:marLeft w:val="0"/>
      <w:marRight w:val="0"/>
      <w:marTop w:val="0"/>
      <w:marBottom w:val="0"/>
      <w:divBdr>
        <w:top w:val="none" w:sz="0" w:space="0" w:color="auto"/>
        <w:left w:val="none" w:sz="0" w:space="0" w:color="auto"/>
        <w:bottom w:val="none" w:sz="0" w:space="0" w:color="auto"/>
        <w:right w:val="none" w:sz="0" w:space="0" w:color="auto"/>
      </w:divBdr>
    </w:div>
    <w:div w:id="1211650040">
      <w:bodyDiv w:val="1"/>
      <w:marLeft w:val="0"/>
      <w:marRight w:val="0"/>
      <w:marTop w:val="0"/>
      <w:marBottom w:val="0"/>
      <w:divBdr>
        <w:top w:val="none" w:sz="0" w:space="0" w:color="auto"/>
        <w:left w:val="none" w:sz="0" w:space="0" w:color="auto"/>
        <w:bottom w:val="none" w:sz="0" w:space="0" w:color="auto"/>
        <w:right w:val="none" w:sz="0" w:space="0" w:color="auto"/>
      </w:divBdr>
    </w:div>
    <w:div w:id="1301769436">
      <w:bodyDiv w:val="1"/>
      <w:marLeft w:val="0"/>
      <w:marRight w:val="0"/>
      <w:marTop w:val="0"/>
      <w:marBottom w:val="0"/>
      <w:divBdr>
        <w:top w:val="none" w:sz="0" w:space="0" w:color="auto"/>
        <w:left w:val="none" w:sz="0" w:space="0" w:color="auto"/>
        <w:bottom w:val="none" w:sz="0" w:space="0" w:color="auto"/>
        <w:right w:val="none" w:sz="0" w:space="0" w:color="auto"/>
      </w:divBdr>
    </w:div>
    <w:div w:id="206197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10DA-8C17-49A1-A826-80DCBEF5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414</Words>
  <Characters>2365</Characters>
  <Application>Microsoft Office Word</Application>
  <DocSecurity>0</DocSecurity>
  <Lines>19</Lines>
  <Paragraphs>5</Paragraphs>
  <ScaleCrop>false</ScaleCrop>
  <Company>iTianKong.com</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sunyuanyuan</cp:lastModifiedBy>
  <cp:revision>18</cp:revision>
  <cp:lastPrinted>2015-03-10T06:41:00Z</cp:lastPrinted>
  <dcterms:created xsi:type="dcterms:W3CDTF">2014-12-12T07:49:00Z</dcterms:created>
  <dcterms:modified xsi:type="dcterms:W3CDTF">2015-03-31T00:53:00Z</dcterms:modified>
</cp:coreProperties>
</file>